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E1" w:rsidRDefault="00FE0AE1" w:rsidP="00FE0AE1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FE0AE1" w:rsidRDefault="00FE0AE1" w:rsidP="00FE0AE1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математике</w:t>
      </w:r>
      <w:r>
        <w:rPr>
          <w:rStyle w:val="6"/>
          <w:rFonts w:eastAsiaTheme="minorHAnsi"/>
          <w:bCs w:val="0"/>
          <w:sz w:val="28"/>
          <w:szCs w:val="28"/>
        </w:rPr>
        <w:t xml:space="preserve"> 1-4 классы</w:t>
      </w:r>
    </w:p>
    <w:p w:rsidR="00FE0AE1" w:rsidRDefault="00FE0AE1" w:rsidP="00FE0AE1">
      <w:pPr>
        <w:pStyle w:val="40"/>
        <w:keepNext/>
        <w:keepLines/>
        <w:shd w:val="clear" w:color="auto" w:fill="auto"/>
        <w:spacing w:before="0" w:after="175" w:line="300" w:lineRule="exact"/>
        <w:ind w:left="720" w:right="80"/>
        <w:rPr>
          <w:caps/>
          <w:sz w:val="28"/>
          <w:szCs w:val="28"/>
        </w:rPr>
      </w:pPr>
    </w:p>
    <w:p w:rsidR="00FE0AE1" w:rsidRPr="00B72EE1" w:rsidRDefault="00FE0AE1" w:rsidP="00FE0AE1">
      <w:pPr>
        <w:pStyle w:val="40"/>
        <w:keepNext/>
        <w:keepLines/>
        <w:shd w:val="clear" w:color="auto" w:fill="auto"/>
        <w:spacing w:before="0" w:after="175" w:line="300" w:lineRule="exact"/>
        <w:ind w:left="720" w:right="80"/>
        <w:rPr>
          <w:caps/>
          <w:sz w:val="28"/>
          <w:szCs w:val="28"/>
        </w:rPr>
      </w:pPr>
      <w:r w:rsidRPr="00B72EE1">
        <w:rPr>
          <w:caps/>
          <w:sz w:val="28"/>
          <w:szCs w:val="28"/>
        </w:rPr>
        <w:t>Пояснительная записка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Рабочая программа разработана на основе Фундаментального ядра содержания общего образования, Федерального государственного об</w:t>
      </w:r>
      <w:r w:rsidRPr="00B72EE1">
        <w:rPr>
          <w:rStyle w:val="1"/>
          <w:sz w:val="28"/>
          <w:szCs w:val="28"/>
        </w:rPr>
        <w:softHyphen/>
        <w:t>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689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689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689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Основными целями начального обучения математике являются:</w:t>
      </w:r>
    </w:p>
    <w:p w:rsidR="00FE0AE1" w:rsidRPr="00B72EE1" w:rsidRDefault="00FE0AE1" w:rsidP="00FE0AE1">
      <w:pPr>
        <w:pStyle w:val="3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Математическое развитие младших школьников.</w:t>
      </w:r>
    </w:p>
    <w:p w:rsidR="00FE0AE1" w:rsidRPr="00B72EE1" w:rsidRDefault="00FE0AE1" w:rsidP="00FE0AE1">
      <w:pPr>
        <w:pStyle w:val="3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Формирование системы начальных математических знаний.</w:t>
      </w:r>
    </w:p>
    <w:p w:rsidR="00FE0AE1" w:rsidRPr="00B72EE1" w:rsidRDefault="00FE0AE1" w:rsidP="00FE0AE1">
      <w:pPr>
        <w:pStyle w:val="3"/>
        <w:numPr>
          <w:ilvl w:val="0"/>
          <w:numId w:val="1"/>
        </w:numPr>
        <w:shd w:val="clear" w:color="auto" w:fill="auto"/>
        <w:tabs>
          <w:tab w:val="left" w:pos="316"/>
        </w:tabs>
        <w:spacing w:after="349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Воспитание интереса к математике, к умственной деятельности.</w:t>
      </w:r>
    </w:p>
    <w:p w:rsidR="00FE0AE1" w:rsidRPr="00B72EE1" w:rsidRDefault="00FE0AE1" w:rsidP="00FE0AE1">
      <w:pPr>
        <w:pStyle w:val="3"/>
        <w:shd w:val="clear" w:color="auto" w:fill="auto"/>
        <w:spacing w:after="303" w:line="260" w:lineRule="exact"/>
        <w:ind w:right="80" w:firstLine="0"/>
        <w:rPr>
          <w:b/>
          <w:caps/>
          <w:sz w:val="28"/>
          <w:szCs w:val="28"/>
        </w:rPr>
      </w:pPr>
      <w:r w:rsidRPr="00B72EE1">
        <w:rPr>
          <w:rStyle w:val="1"/>
          <w:b/>
          <w:caps/>
          <w:sz w:val="28"/>
          <w:szCs w:val="28"/>
        </w:rPr>
        <w:t>Общая характеристика курса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28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—формирование элементов самостоятельной интеллектуальной дея</w:t>
      </w:r>
      <w:r w:rsidRPr="00B72EE1">
        <w:rPr>
          <w:rStyle w:val="1"/>
          <w:sz w:val="28"/>
          <w:szCs w:val="28"/>
        </w:rPr>
        <w:softHyphen/>
        <w:t>тельности на основе овладения несложными математическими методами познания окружающего мира (умения устанавливать, описывать, моде</w:t>
      </w:r>
      <w:r w:rsidRPr="00B72EE1">
        <w:rPr>
          <w:rStyle w:val="1"/>
          <w:sz w:val="28"/>
          <w:szCs w:val="28"/>
        </w:rPr>
        <w:softHyphen/>
        <w:t>лировать и объяснять количественные и пространственные отношения);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—развитие основ логического, знаково-символического и алгоритми</w:t>
      </w:r>
      <w:r w:rsidRPr="00B72EE1">
        <w:rPr>
          <w:rStyle w:val="1"/>
          <w:sz w:val="28"/>
          <w:szCs w:val="28"/>
        </w:rPr>
        <w:softHyphen/>
        <w:t>ческого мышления;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lastRenderedPageBreak/>
        <w:t>—развитие пространственного воображения;</w:t>
      </w:r>
    </w:p>
    <w:p w:rsidR="00FE0AE1" w:rsidRPr="00B72EE1" w:rsidRDefault="00FE0AE1" w:rsidP="00FE0AE1">
      <w:pPr>
        <w:pStyle w:val="3"/>
        <w:numPr>
          <w:ilvl w:val="0"/>
          <w:numId w:val="2"/>
        </w:numPr>
        <w:shd w:val="clear" w:color="auto" w:fill="auto"/>
        <w:tabs>
          <w:tab w:val="left" w:pos="316"/>
        </w:tabs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развитие математической речи;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—формирование умения вести поиск информации и работать с ней;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righ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—формирование первоначальных представлений о компьютерной гра</w:t>
      </w:r>
      <w:r w:rsidRPr="00B72EE1">
        <w:rPr>
          <w:rStyle w:val="1"/>
          <w:sz w:val="28"/>
          <w:szCs w:val="28"/>
        </w:rPr>
        <w:softHyphen/>
        <w:t>мотности;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—развитие познавательных способностей;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—воспитание стремления к расширению математических знаний;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—формирование критичности мышления;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—развитие умений аргументированно обосновывать и отстаивать вы</w:t>
      </w:r>
      <w:r w:rsidRPr="00B72EE1">
        <w:rPr>
          <w:rStyle w:val="1"/>
          <w:sz w:val="28"/>
          <w:szCs w:val="28"/>
        </w:rPr>
        <w:softHyphen/>
        <w:t>сказанное суждение, оценивать и принимать суждения других.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689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</w:t>
      </w:r>
      <w:r w:rsidRPr="00B72EE1">
        <w:rPr>
          <w:rStyle w:val="1"/>
          <w:sz w:val="28"/>
          <w:szCs w:val="28"/>
        </w:rPr>
        <w:softHyphen/>
        <w:t>ствительностью и с другими школьными, предметами, а также личностную заинтересованность в расширении математических знаний.</w:t>
      </w:r>
    </w:p>
    <w:p w:rsidR="00FE0AE1" w:rsidRPr="00B72EE1" w:rsidRDefault="00FE0AE1" w:rsidP="00FE0AE1">
      <w:pPr>
        <w:pStyle w:val="3"/>
        <w:shd w:val="clear" w:color="auto" w:fill="auto"/>
        <w:tabs>
          <w:tab w:val="left" w:pos="9356"/>
        </w:tabs>
        <w:spacing w:after="0" w:line="322" w:lineRule="exact"/>
        <w:ind w:left="20" w:right="1" w:firstLine="689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Начальный курс математики является курсом интегрированным: в нём  объединён арифметический, геометрический и алгебраический материал.</w:t>
      </w:r>
    </w:p>
    <w:p w:rsidR="00FE0AE1" w:rsidRPr="00B72EE1" w:rsidRDefault="00FE0AE1" w:rsidP="00FE0AE1">
      <w:pPr>
        <w:pStyle w:val="3"/>
        <w:shd w:val="clear" w:color="auto" w:fill="auto"/>
        <w:tabs>
          <w:tab w:val="left" w:pos="9356"/>
        </w:tabs>
        <w:spacing w:after="0" w:line="322" w:lineRule="exact"/>
        <w:ind w:left="20" w:right="1" w:firstLine="689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Содержание обучения представлено в программе разделами: «Числа и величины», «Арифметические действия», «Текстовые задачи», «Про</w:t>
      </w:r>
      <w:r w:rsidRPr="00B72EE1">
        <w:rPr>
          <w:rStyle w:val="1"/>
          <w:sz w:val="28"/>
          <w:szCs w:val="28"/>
        </w:rPr>
        <w:softHyphen/>
        <w:t>странственные отношения. Геометрические фигуры», «Геометрические величины», «Работа с информацией».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0" w:right="20" w:firstLine="689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 —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bookmarkStart w:id="0" w:name="_GoBack"/>
      <w:bookmarkEnd w:id="0"/>
      <w:r w:rsidRPr="00B72EE1">
        <w:rPr>
          <w:rStyle w:val="1"/>
          <w:b/>
          <w:caps/>
          <w:sz w:val="28"/>
          <w:szCs w:val="28"/>
        </w:rPr>
        <w:t>Место курса «Математика» в учебном плане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jc w:val="left"/>
        <w:rPr>
          <w:sz w:val="28"/>
          <w:szCs w:val="28"/>
        </w:rPr>
      </w:pP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right="20" w:firstLine="28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На изучение математики в каждом классе начальной школы отводится по 4 ч в неделю. Курс рассчитан на 540 ч: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right="20" w:firstLine="280"/>
        <w:jc w:val="both"/>
        <w:rPr>
          <w:sz w:val="28"/>
          <w:szCs w:val="28"/>
        </w:rPr>
      </w:pPr>
      <w:r w:rsidRPr="00B72EE1">
        <w:rPr>
          <w:rStyle w:val="1"/>
          <w:sz w:val="28"/>
          <w:szCs w:val="28"/>
        </w:rPr>
        <w:t>в 1 классе — 132 ч (33 учебные недели), во 2—4 классах — по 136 ч (34 учебные недели в каждом классе).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jc w:val="left"/>
        <w:rPr>
          <w:rStyle w:val="1"/>
          <w:sz w:val="28"/>
          <w:szCs w:val="28"/>
        </w:rPr>
      </w:pP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r w:rsidRPr="00B72EE1">
        <w:rPr>
          <w:rStyle w:val="1"/>
          <w:b/>
          <w:caps/>
          <w:sz w:val="28"/>
          <w:szCs w:val="28"/>
        </w:rPr>
        <w:t xml:space="preserve">Ценностные ориентиры содержания 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r w:rsidRPr="00B72EE1">
        <w:rPr>
          <w:rStyle w:val="1"/>
          <w:b/>
          <w:caps/>
          <w:sz w:val="28"/>
          <w:szCs w:val="28"/>
        </w:rPr>
        <w:t>учебного предмета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</w:p>
    <w:p w:rsidR="00FE0AE1" w:rsidRPr="00B72EE1" w:rsidRDefault="00FE0AE1" w:rsidP="00FE0AE1">
      <w:pPr>
        <w:pStyle w:val="2"/>
        <w:shd w:val="clear" w:color="auto" w:fill="auto"/>
        <w:spacing w:before="0" w:after="0" w:line="240" w:lineRule="auto"/>
        <w:ind w:left="23" w:right="40" w:firstLine="380"/>
        <w:rPr>
          <w:rFonts w:ascii="Times New Roman" w:hAnsi="Times New Roman" w:cs="Times New Roman"/>
          <w:sz w:val="28"/>
          <w:szCs w:val="28"/>
        </w:rPr>
      </w:pPr>
      <w:r w:rsidRPr="00B72EE1">
        <w:rPr>
          <w:rFonts w:ascii="Times New Roman" w:hAnsi="Times New Roman" w:cs="Times New Roman"/>
          <w:sz w:val="28"/>
          <w:szCs w:val="28"/>
        </w:rPr>
        <w:t>В основе учебно-воспитательного процесса лежат следующие ценности математики:</w:t>
      </w:r>
    </w:p>
    <w:p w:rsidR="00FE0AE1" w:rsidRPr="00B72EE1" w:rsidRDefault="00FE0AE1" w:rsidP="00FE0AE1">
      <w:pPr>
        <w:pStyle w:val="2"/>
        <w:numPr>
          <w:ilvl w:val="0"/>
          <w:numId w:val="4"/>
        </w:numPr>
        <w:shd w:val="clear" w:color="auto" w:fill="auto"/>
        <w:tabs>
          <w:tab w:val="left" w:pos="561"/>
        </w:tabs>
        <w:spacing w:before="0" w:after="0" w:line="240" w:lineRule="auto"/>
        <w:ind w:left="23" w:right="40" w:firstLine="380"/>
        <w:rPr>
          <w:rFonts w:ascii="Times New Roman" w:hAnsi="Times New Roman" w:cs="Times New Roman"/>
          <w:sz w:val="28"/>
          <w:szCs w:val="28"/>
        </w:rPr>
      </w:pPr>
      <w:r w:rsidRPr="00B72EE1">
        <w:rPr>
          <w:rFonts w:ascii="Times New Roman" w:hAnsi="Times New Roman" w:cs="Times New Roman"/>
          <w:sz w:val="28"/>
          <w:szCs w:val="28"/>
        </w:rPr>
        <w:t xml:space="preserve">понимание математических отношений является средством познания закономерностей существования окружающею </w:t>
      </w:r>
      <w:r w:rsidRPr="00B72EE1">
        <w:rPr>
          <w:rStyle w:val="9pt"/>
          <w:rFonts w:ascii="Times New Roman" w:hAnsi="Times New Roman" w:cs="Times New Roman"/>
          <w:sz w:val="28"/>
          <w:szCs w:val="28"/>
        </w:rPr>
        <w:t xml:space="preserve">мира, </w:t>
      </w:r>
      <w:r w:rsidRPr="00B72EE1">
        <w:rPr>
          <w:rFonts w:ascii="Times New Roman" w:hAnsi="Times New Roman" w:cs="Times New Roman"/>
          <w:sz w:val="28"/>
          <w:szCs w:val="28"/>
        </w:rPr>
        <w:t>фактов, процессов и явлений, происходящих в приро</w:t>
      </w:r>
      <w:r w:rsidRPr="00B72EE1">
        <w:rPr>
          <w:rFonts w:ascii="Times New Roman" w:hAnsi="Times New Roman" w:cs="Times New Roman"/>
          <w:sz w:val="28"/>
          <w:szCs w:val="28"/>
        </w:rPr>
        <w:softHyphen/>
      </w:r>
      <w:r w:rsidRPr="00B72EE1">
        <w:rPr>
          <w:rStyle w:val="9pt"/>
          <w:rFonts w:ascii="Times New Roman" w:hAnsi="Times New Roman" w:cs="Times New Roman"/>
          <w:sz w:val="28"/>
          <w:szCs w:val="28"/>
        </w:rPr>
        <w:t xml:space="preserve">де и </w:t>
      </w:r>
      <w:r w:rsidRPr="00B72EE1">
        <w:rPr>
          <w:rFonts w:ascii="Times New Roman" w:hAnsi="Times New Roman" w:cs="Times New Roman"/>
          <w:sz w:val="28"/>
          <w:szCs w:val="28"/>
        </w:rPr>
        <w:t>в обществе (хронология событий, протяжённость по вре</w:t>
      </w:r>
      <w:r w:rsidRPr="00B72EE1">
        <w:rPr>
          <w:rFonts w:ascii="Times New Roman" w:hAnsi="Times New Roman" w:cs="Times New Roman"/>
          <w:sz w:val="28"/>
          <w:szCs w:val="28"/>
        </w:rPr>
        <w:softHyphen/>
      </w:r>
      <w:r w:rsidRPr="00B72EE1">
        <w:rPr>
          <w:rStyle w:val="9pt"/>
          <w:rFonts w:ascii="Times New Roman" w:hAnsi="Times New Roman" w:cs="Times New Roman"/>
          <w:sz w:val="28"/>
          <w:szCs w:val="28"/>
        </w:rPr>
        <w:t xml:space="preserve">мени, </w:t>
      </w:r>
      <w:r w:rsidRPr="00B72EE1">
        <w:rPr>
          <w:rFonts w:ascii="Times New Roman" w:hAnsi="Times New Roman" w:cs="Times New Roman"/>
          <w:sz w:val="28"/>
          <w:szCs w:val="28"/>
        </w:rPr>
        <w:t xml:space="preserve">образование целого из частей, изменение формы, </w:t>
      </w:r>
      <w:r w:rsidRPr="00B72EE1">
        <w:rPr>
          <w:rFonts w:ascii="Times New Roman" w:hAnsi="Times New Roman" w:cs="Times New Roman"/>
          <w:sz w:val="28"/>
          <w:szCs w:val="28"/>
        </w:rPr>
        <w:lastRenderedPageBreak/>
        <w:t>раз</w:t>
      </w:r>
      <w:r w:rsidRPr="00B72EE1">
        <w:rPr>
          <w:rFonts w:ascii="Times New Roman" w:hAnsi="Times New Roman" w:cs="Times New Roman"/>
          <w:sz w:val="28"/>
          <w:szCs w:val="28"/>
        </w:rPr>
        <w:softHyphen/>
      </w:r>
      <w:r w:rsidRPr="00B72EE1">
        <w:rPr>
          <w:rStyle w:val="9pt"/>
          <w:rFonts w:ascii="Times New Roman" w:hAnsi="Times New Roman" w:cs="Times New Roman"/>
          <w:sz w:val="28"/>
          <w:szCs w:val="28"/>
        </w:rPr>
        <w:t xml:space="preserve">мера </w:t>
      </w:r>
      <w:r w:rsidRPr="00B72EE1">
        <w:rPr>
          <w:rFonts w:ascii="Times New Roman" w:hAnsi="Times New Roman" w:cs="Times New Roman"/>
          <w:sz w:val="28"/>
          <w:szCs w:val="28"/>
        </w:rPr>
        <w:t>и т. д.);</w:t>
      </w:r>
    </w:p>
    <w:p w:rsidR="00FE0AE1" w:rsidRPr="00B72EE1" w:rsidRDefault="00FE0AE1" w:rsidP="00FE0AE1">
      <w:pPr>
        <w:pStyle w:val="2"/>
        <w:numPr>
          <w:ilvl w:val="0"/>
          <w:numId w:val="4"/>
        </w:numPr>
        <w:shd w:val="clear" w:color="auto" w:fill="auto"/>
        <w:tabs>
          <w:tab w:val="left" w:pos="510"/>
        </w:tabs>
        <w:spacing w:before="0" w:after="0" w:line="240" w:lineRule="auto"/>
        <w:ind w:left="23" w:right="20" w:firstLine="320"/>
        <w:rPr>
          <w:rFonts w:ascii="Times New Roman" w:hAnsi="Times New Roman" w:cs="Times New Roman"/>
          <w:sz w:val="28"/>
          <w:szCs w:val="28"/>
        </w:rPr>
      </w:pPr>
      <w:r w:rsidRPr="00B72EE1">
        <w:rPr>
          <w:rFonts w:ascii="Times New Roman" w:hAnsi="Times New Roman" w:cs="Times New Roman"/>
          <w:sz w:val="28"/>
          <w:szCs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FE0AE1" w:rsidRPr="00B72EE1" w:rsidRDefault="00FE0AE1" w:rsidP="00FE0AE1">
      <w:pPr>
        <w:pStyle w:val="2"/>
        <w:numPr>
          <w:ilvl w:val="0"/>
          <w:numId w:val="4"/>
        </w:numPr>
        <w:shd w:val="clear" w:color="auto" w:fill="auto"/>
        <w:tabs>
          <w:tab w:val="left" w:pos="510"/>
        </w:tabs>
        <w:spacing w:before="0" w:after="0" w:line="240" w:lineRule="auto"/>
        <w:ind w:left="23" w:right="20" w:firstLine="320"/>
        <w:rPr>
          <w:rFonts w:ascii="Times New Roman" w:hAnsi="Times New Roman" w:cs="Times New Roman"/>
          <w:sz w:val="28"/>
          <w:szCs w:val="28"/>
        </w:rPr>
      </w:pPr>
      <w:r w:rsidRPr="00B72EE1">
        <w:rPr>
          <w:rFonts w:ascii="Times New Roman" w:hAnsi="Times New Roman" w:cs="Times New Roman"/>
          <w:sz w:val="28"/>
          <w:szCs w:val="28"/>
        </w:rPr>
        <w:t>владение математическим языком, алгоритмами, элементами математической логики позволяет ученику совершенствовать</w:t>
      </w:r>
      <w:r w:rsidRPr="00B72EE1">
        <w:rPr>
          <w:rStyle w:val="9pt"/>
          <w:rFonts w:ascii="Times New Roman" w:hAnsi="Times New Roman" w:cs="Times New Roman"/>
          <w:sz w:val="28"/>
          <w:szCs w:val="28"/>
        </w:rPr>
        <w:t xml:space="preserve"> </w:t>
      </w:r>
      <w:r w:rsidRPr="00B72EE1">
        <w:rPr>
          <w:rFonts w:ascii="Times New Roman" w:hAnsi="Times New Roman" w:cs="Times New Roman"/>
          <w:sz w:val="28"/>
          <w:szCs w:val="28"/>
        </w:rPr>
        <w:t xml:space="preserve">коммуникативную деятельность (аргументировать свою </w:t>
      </w:r>
      <w:r w:rsidRPr="00B72EE1">
        <w:rPr>
          <w:rStyle w:val="9pt"/>
          <w:rFonts w:ascii="Times New Roman" w:hAnsi="Times New Roman" w:cs="Times New Roman"/>
          <w:sz w:val="28"/>
          <w:szCs w:val="28"/>
        </w:rPr>
        <w:t xml:space="preserve">точку </w:t>
      </w:r>
      <w:r w:rsidRPr="00B72EE1">
        <w:rPr>
          <w:rFonts w:ascii="Times New Roman" w:hAnsi="Times New Roman" w:cs="Times New Roman"/>
          <w:sz w:val="28"/>
          <w:szCs w:val="28"/>
        </w:rPr>
        <w:t>зрения, строить логические цепочки рассуждений; опро</w:t>
      </w:r>
      <w:r w:rsidRPr="00B72EE1">
        <w:rPr>
          <w:rFonts w:ascii="Times New Roman" w:hAnsi="Times New Roman" w:cs="Times New Roman"/>
          <w:sz w:val="28"/>
          <w:szCs w:val="28"/>
        </w:rPr>
        <w:softHyphen/>
        <w:t>вергать или подтверждать истинность предположения).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rPr>
          <w:color w:val="000000"/>
          <w:sz w:val="28"/>
          <w:szCs w:val="28"/>
        </w:rPr>
      </w:pP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r w:rsidRPr="00B72EE1">
        <w:rPr>
          <w:rStyle w:val="1"/>
          <w:b/>
          <w:caps/>
          <w:sz w:val="28"/>
          <w:szCs w:val="28"/>
        </w:rPr>
        <w:t>Результаты изучения курса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left="220" w:firstLine="0"/>
        <w:jc w:val="both"/>
        <w:rPr>
          <w:sz w:val="28"/>
          <w:szCs w:val="28"/>
        </w:rPr>
      </w:pPr>
    </w:p>
    <w:p w:rsidR="00FE0AE1" w:rsidRPr="00B72EE1" w:rsidRDefault="00FE0AE1" w:rsidP="00FE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личностных, </w:t>
      </w:r>
      <w:proofErr w:type="spellStart"/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FE0AE1" w:rsidRPr="00B72EE1" w:rsidRDefault="00FE0AE1" w:rsidP="00FE0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2EE1"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eastAsia="ru-RU"/>
        </w:rPr>
        <w:t>Личностными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обучающихся являются: готов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ность ученика целенаправленно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использовать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в учении и в повседневной жизни для исследования математической сущности предмета (явления, события, факта); способность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рактеризовать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собственные знания по предмету,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формулировать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устанавливать,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из предложенных математических задач могут быть им успешно решены; познаватель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интерес к математической науке.</w:t>
      </w:r>
      <w:proofErr w:type="gramEnd"/>
    </w:p>
    <w:p w:rsidR="00FE0AE1" w:rsidRPr="00B72EE1" w:rsidRDefault="00FE0AE1" w:rsidP="00FE0AE1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2EE1"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eastAsia="ru-RU"/>
        </w:rPr>
        <w:t>Метапредметными</w:t>
      </w:r>
      <w:proofErr w:type="spellEnd"/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обучающихся являются: способность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анализировать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учебную ситуацию с точки зрения математических характеристик,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устанавливать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количественные и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пространственные отношения объектов окружающего мира, </w:t>
      </w:r>
      <w:r w:rsidRPr="00B72E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роить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алгоритм поиска необходимой информации, </w:t>
      </w:r>
      <w:proofErr w:type="spellStart"/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</w:t>
      </w:r>
      <w:proofErr w:type="gramStart"/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proofErr w:type="spellEnd"/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лять</w:t>
      </w:r>
      <w:proofErr w:type="spellEnd"/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логику решения практической и учебной задач; умение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моделировать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—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учебные задачи с помощью знаков (символов),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планировать, контролировать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72E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корректировать </w:t>
      </w:r>
      <w:r w:rsidRPr="00B7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решения учебной задачи.</w:t>
      </w:r>
    </w:p>
    <w:p w:rsidR="00FE0AE1" w:rsidRPr="00B72EE1" w:rsidRDefault="00FE0AE1" w:rsidP="00FE0AE1">
      <w:pPr>
        <w:pStyle w:val="3"/>
        <w:shd w:val="clear" w:color="auto" w:fill="auto"/>
        <w:spacing w:after="0" w:line="322" w:lineRule="exact"/>
        <w:ind w:right="20" w:firstLine="489"/>
        <w:jc w:val="both"/>
        <w:rPr>
          <w:color w:val="000000"/>
          <w:sz w:val="28"/>
          <w:szCs w:val="28"/>
          <w:lang w:eastAsia="ru-RU"/>
        </w:rPr>
      </w:pPr>
      <w:r w:rsidRPr="00B72EE1">
        <w:rPr>
          <w:b/>
          <w:iCs/>
          <w:color w:val="000000"/>
          <w:spacing w:val="-10"/>
          <w:sz w:val="28"/>
          <w:szCs w:val="28"/>
          <w:lang w:eastAsia="ru-RU"/>
        </w:rPr>
        <w:t>Предметными</w:t>
      </w:r>
      <w:r w:rsidRPr="00B72EE1">
        <w:rPr>
          <w:color w:val="000000"/>
          <w:sz w:val="28"/>
          <w:szCs w:val="28"/>
          <w:lang w:eastAsia="ru-RU"/>
        </w:rPr>
        <w:t xml:space="preserve"> результатами обучающихся являются: осво</w:t>
      </w:r>
      <w:r w:rsidRPr="00B72EE1">
        <w:rPr>
          <w:color w:val="000000"/>
          <w:sz w:val="28"/>
          <w:szCs w:val="28"/>
          <w:lang w:eastAsia="ru-RU"/>
        </w:rPr>
        <w:softHyphen/>
        <w:t>енные знания о числах и величинах, арифметических действиях, текстовых задачах, геометрических фигурах; умения выби</w:t>
      </w:r>
      <w:r w:rsidRPr="00B72EE1">
        <w:rPr>
          <w:color w:val="000000"/>
          <w:sz w:val="28"/>
          <w:szCs w:val="28"/>
          <w:lang w:eastAsia="ru-RU"/>
        </w:rPr>
        <w:softHyphen/>
        <w:t>рать и использовать в ходе решения изученные алгоритмы, свойства арифметических действий, способы нахождения величин, приёмы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5E7AF1" w:rsidRDefault="005E7AF1"/>
    <w:sectPr w:rsidR="005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42FB"/>
    <w:multiLevelType w:val="multilevel"/>
    <w:tmpl w:val="9C5E2F5C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466030"/>
    <w:multiLevelType w:val="multilevel"/>
    <w:tmpl w:val="963AB5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3165B1"/>
    <w:multiLevelType w:val="hybridMultilevel"/>
    <w:tmpl w:val="D752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2A95"/>
    <w:multiLevelType w:val="multilevel"/>
    <w:tmpl w:val="AC4450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E1"/>
    <w:rsid w:val="005E7AF1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E0A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FE0AE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Заголовок №4_"/>
    <w:basedOn w:val="a0"/>
    <w:link w:val="40"/>
    <w:rsid w:val="00FE0AE1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3"/>
    <w:rsid w:val="00FE0AE1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FE0AE1"/>
    <w:pPr>
      <w:widowControl w:val="0"/>
      <w:shd w:val="clear" w:color="auto" w:fill="FFFFFF"/>
      <w:spacing w:before="120" w:after="1800" w:line="370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9pt">
    <w:name w:val="Основной текст + 9 pt"/>
    <w:basedOn w:val="a3"/>
    <w:rsid w:val="00FE0AE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FE0AE1"/>
    <w:pPr>
      <w:widowControl w:val="0"/>
      <w:shd w:val="clear" w:color="auto" w:fill="FFFFFF"/>
      <w:spacing w:before="120" w:after="120" w:line="211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FE0A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E0A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FE0AE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Заголовок №4_"/>
    <w:basedOn w:val="a0"/>
    <w:link w:val="40"/>
    <w:rsid w:val="00FE0AE1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3"/>
    <w:rsid w:val="00FE0AE1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FE0AE1"/>
    <w:pPr>
      <w:widowControl w:val="0"/>
      <w:shd w:val="clear" w:color="auto" w:fill="FFFFFF"/>
      <w:spacing w:before="120" w:after="1800" w:line="370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9pt">
    <w:name w:val="Основной текст + 9 pt"/>
    <w:basedOn w:val="a3"/>
    <w:rsid w:val="00FE0AE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FE0AE1"/>
    <w:pPr>
      <w:widowControl w:val="0"/>
      <w:shd w:val="clear" w:color="auto" w:fill="FFFFFF"/>
      <w:spacing w:before="120" w:after="120" w:line="211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FE0A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5666</Characters>
  <Application>Microsoft Office Word</Application>
  <DocSecurity>0</DocSecurity>
  <Lines>47</Lines>
  <Paragraphs>13</Paragraphs>
  <ScaleCrop>false</ScaleCrop>
  <Company>SPecialiST RePack &amp; SanBuild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2015-04-14T09:44:00Z</dcterms:created>
  <dcterms:modified xsi:type="dcterms:W3CDTF">2015-04-14T09:46:00Z</dcterms:modified>
</cp:coreProperties>
</file>