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C7" w:rsidRDefault="000163C7" w:rsidP="000163C7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0163C7" w:rsidRDefault="000163C7" w:rsidP="000163C7">
      <w:pPr>
        <w:spacing w:line="240" w:lineRule="auto"/>
        <w:jc w:val="center"/>
        <w:rPr>
          <w:b/>
          <w:sz w:val="24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физической культуре</w:t>
      </w:r>
      <w:r>
        <w:rPr>
          <w:rStyle w:val="6"/>
          <w:rFonts w:eastAsiaTheme="minorHAnsi"/>
          <w:sz w:val="28"/>
          <w:szCs w:val="28"/>
        </w:rPr>
        <w:t xml:space="preserve"> 10-11  классы</w:t>
      </w:r>
      <w:bookmarkStart w:id="0" w:name="_GoBack"/>
      <w:bookmarkEnd w:id="0"/>
    </w:p>
    <w:p w:rsidR="000163C7" w:rsidRPr="000D23AC" w:rsidRDefault="000163C7" w:rsidP="000163C7">
      <w:pPr>
        <w:pStyle w:val="2"/>
        <w:spacing w:line="240" w:lineRule="auto"/>
        <w:ind w:firstLine="720"/>
        <w:jc w:val="center"/>
        <w:rPr>
          <w:b/>
          <w:sz w:val="24"/>
        </w:rPr>
      </w:pPr>
      <w:r w:rsidRPr="000D23AC">
        <w:rPr>
          <w:b/>
          <w:sz w:val="24"/>
        </w:rPr>
        <w:t>ПОЯСНИТЕЛЬНАЯ ЗАПИСКА</w:t>
      </w:r>
    </w:p>
    <w:p w:rsidR="000163C7" w:rsidRPr="000D23AC" w:rsidRDefault="000163C7" w:rsidP="000163C7">
      <w:pPr>
        <w:pStyle w:val="2"/>
        <w:spacing w:line="240" w:lineRule="auto"/>
        <w:ind w:firstLine="720"/>
        <w:jc w:val="center"/>
        <w:rPr>
          <w:b/>
          <w:sz w:val="24"/>
        </w:rPr>
      </w:pPr>
    </w:p>
    <w:p w:rsidR="000163C7" w:rsidRPr="000D23AC" w:rsidRDefault="000163C7" w:rsidP="000163C7">
      <w:pPr>
        <w:pStyle w:val="2"/>
        <w:spacing w:line="240" w:lineRule="auto"/>
        <w:ind w:firstLine="720"/>
        <w:rPr>
          <w:b/>
          <w:sz w:val="24"/>
        </w:rPr>
      </w:pPr>
      <w:r w:rsidRPr="000D23AC">
        <w:rPr>
          <w:b/>
          <w:sz w:val="24"/>
        </w:rPr>
        <w:t xml:space="preserve">Назначение программы </w:t>
      </w:r>
    </w:p>
    <w:p w:rsidR="000163C7" w:rsidRPr="00A6795D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A6795D">
        <w:rPr>
          <w:sz w:val="24"/>
        </w:rPr>
        <w:t>Рабочая программа по физической культуре составлена на основе Федерального компонента государственного стандарта среднего (полного) общего образования;</w:t>
      </w:r>
      <w:r>
        <w:rPr>
          <w:sz w:val="24"/>
        </w:rPr>
        <w:t xml:space="preserve"> </w:t>
      </w:r>
      <w:r w:rsidRPr="00A6795D">
        <w:rPr>
          <w:sz w:val="24"/>
        </w:rPr>
        <w:t>Примерной программы по физической культуре.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A6795D">
        <w:rPr>
          <w:sz w:val="24"/>
        </w:rPr>
        <w:t>Рабочая программа определяет</w:t>
      </w:r>
      <w:r w:rsidRPr="000D23AC">
        <w:rPr>
          <w:sz w:val="24"/>
        </w:rPr>
        <w:t xml:space="preserve"> инвариантную (</w:t>
      </w:r>
      <w:proofErr w:type="gramStart"/>
      <w:r w:rsidRPr="000D23AC">
        <w:rPr>
          <w:sz w:val="24"/>
        </w:rPr>
        <w:t xml:space="preserve">обязательную) </w:t>
      </w:r>
      <w:proofErr w:type="gramEnd"/>
      <w:r w:rsidRPr="000D23AC">
        <w:rPr>
          <w:sz w:val="24"/>
        </w:rPr>
        <w:t xml:space="preserve">часть учебного курса, конкретизирует содержание его предметных тем и дает примерное распределение учебных часов на их изучение.   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b/>
          <w:sz w:val="24"/>
        </w:rPr>
      </w:pPr>
      <w:r w:rsidRPr="000D23AC">
        <w:rPr>
          <w:b/>
          <w:sz w:val="24"/>
        </w:rPr>
        <w:t>Структура документа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A6795D">
        <w:rPr>
          <w:sz w:val="24"/>
        </w:rPr>
        <w:t>Рабочая п</w:t>
      </w:r>
      <w:r w:rsidRPr="000D23AC">
        <w:rPr>
          <w:sz w:val="24"/>
        </w:rPr>
        <w:t xml:space="preserve">рограмма включает </w:t>
      </w:r>
      <w:r>
        <w:rPr>
          <w:sz w:val="24"/>
        </w:rPr>
        <w:t>следующие разделы</w:t>
      </w:r>
      <w:r w:rsidRPr="000D23AC">
        <w:rPr>
          <w:sz w:val="24"/>
        </w:rPr>
        <w:t>: пояснительную записку; основное содержание с примерным (в модальности не менее) распределением учебных часов по разделам; требования к</w:t>
      </w:r>
      <w:r>
        <w:rPr>
          <w:sz w:val="24"/>
        </w:rPr>
        <w:t xml:space="preserve"> уровню подготовки выпускников; календарн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тематическое планирование; учебно- методическое обеспечение.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b/>
          <w:sz w:val="24"/>
        </w:rPr>
      </w:pPr>
      <w:r w:rsidRPr="000D23AC">
        <w:rPr>
          <w:b/>
          <w:sz w:val="24"/>
        </w:rPr>
        <w:t xml:space="preserve">Общая характеристика учебного предмета 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>Предметом образования в области физической культуры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деятельности, учебный предмет физической культуры структурируется по трем основным разделам: знания (информационный компонент деятельности), физическое совершенствование (мотивационно-процессуальный компонент деятельности) и способы деятельности (</w:t>
      </w:r>
      <w:proofErr w:type="spellStart"/>
      <w:r w:rsidRPr="000D23AC">
        <w:rPr>
          <w:sz w:val="24"/>
        </w:rPr>
        <w:t>операциональный</w:t>
      </w:r>
      <w:proofErr w:type="spellEnd"/>
      <w:r w:rsidRPr="000D23AC">
        <w:rPr>
          <w:sz w:val="24"/>
        </w:rPr>
        <w:t xml:space="preserve"> компонент деятельности).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 xml:space="preserve">В </w:t>
      </w:r>
      <w:r w:rsidRPr="00A6795D">
        <w:rPr>
          <w:sz w:val="24"/>
        </w:rPr>
        <w:t>рабочей п</w:t>
      </w:r>
      <w:r w:rsidRPr="000D23AC">
        <w:rPr>
          <w:sz w:val="24"/>
        </w:rPr>
        <w:t xml:space="preserve">рограмме для среднего (полного) общего образования двигательная деятельность, как учебный предмет, представлена двумя содержательными линиями: </w:t>
      </w:r>
      <w:r w:rsidRPr="000D23AC">
        <w:rPr>
          <w:bCs/>
          <w:iCs/>
          <w:sz w:val="24"/>
        </w:rPr>
        <w:t xml:space="preserve">физкультурно-оздоровительная деятельность и спортивно-оздоровительная деятельность с </w:t>
      </w:r>
      <w:proofErr w:type="spellStart"/>
      <w:r w:rsidRPr="000D23AC">
        <w:rPr>
          <w:bCs/>
          <w:iCs/>
          <w:sz w:val="24"/>
        </w:rPr>
        <w:t>прикладно</w:t>
      </w:r>
      <w:proofErr w:type="spellEnd"/>
      <w:r w:rsidRPr="000D23AC">
        <w:rPr>
          <w:bCs/>
          <w:iCs/>
          <w:sz w:val="24"/>
        </w:rPr>
        <w:t>-ориентированной физической подго</w:t>
      </w:r>
      <w:r>
        <w:rPr>
          <w:bCs/>
          <w:iCs/>
          <w:sz w:val="24"/>
        </w:rPr>
        <w:t>то</w:t>
      </w:r>
      <w:r w:rsidRPr="000D23AC">
        <w:rPr>
          <w:bCs/>
          <w:iCs/>
          <w:sz w:val="24"/>
        </w:rPr>
        <w:t>вкой.</w:t>
      </w:r>
      <w:r>
        <w:rPr>
          <w:bCs/>
          <w:iCs/>
          <w:sz w:val="24"/>
        </w:rPr>
        <w:t xml:space="preserve"> </w:t>
      </w:r>
      <w:r w:rsidRPr="000D23AC">
        <w:rPr>
          <w:sz w:val="24"/>
        </w:rPr>
        <w:t>Каждая из этих линий имеет соответствующие свои три учебных раздела (знания, физическое совершенствование, способы деятельности).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b/>
          <w:sz w:val="24"/>
        </w:rPr>
      </w:pPr>
      <w:r w:rsidRPr="000D23AC">
        <w:rPr>
          <w:b/>
          <w:sz w:val="24"/>
        </w:rPr>
        <w:t xml:space="preserve">Цели  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 xml:space="preserve">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В соответствии с этим, </w:t>
      </w:r>
      <w:r w:rsidRPr="00A6795D">
        <w:rPr>
          <w:sz w:val="24"/>
        </w:rPr>
        <w:t>рабочая</w:t>
      </w:r>
      <w:r w:rsidRPr="000D23AC">
        <w:rPr>
          <w:sz w:val="24"/>
        </w:rPr>
        <w:t xml:space="preserve"> программа среднего (полного) общего образования своим предметным содержанием ориентируется на достижение следующих целей: 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 xml:space="preserve">- 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 xml:space="preserve">- овладение технологиями современных оздоровительных систем физического воспитания, обогащение индивидуального опыта специально-прикладными физическими упражнениями и базовыми видами спорта;  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 xml:space="preserve">- освоение системой знаний о занятиях физической культурой, их роли и значении в формировании здорового образа жизни и социальных ориентаций; 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b/>
          <w:sz w:val="24"/>
        </w:rPr>
      </w:pPr>
      <w:r w:rsidRPr="000D23AC">
        <w:rPr>
          <w:b/>
          <w:sz w:val="24"/>
        </w:rPr>
        <w:lastRenderedPageBreak/>
        <w:t xml:space="preserve">Место предмета в базисном учебном плане </w:t>
      </w:r>
    </w:p>
    <w:p w:rsidR="000163C7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sz w:val="24"/>
        </w:rPr>
        <w:t>210</w:t>
      </w:r>
      <w:r w:rsidRPr="000D23AC">
        <w:rPr>
          <w:sz w:val="24"/>
        </w:rPr>
        <w:t xml:space="preserve"> часов для обязательного изучения учебного предмета «Физическая культура» на этапе среднего (полного) общего образования, из расчета </w:t>
      </w:r>
      <w:r>
        <w:rPr>
          <w:sz w:val="24"/>
        </w:rPr>
        <w:t>3</w:t>
      </w:r>
      <w:r w:rsidRPr="000D23AC">
        <w:rPr>
          <w:sz w:val="24"/>
        </w:rPr>
        <w:t xml:space="preserve"> часа в неделю в </w:t>
      </w:r>
      <w:r w:rsidRPr="000D23AC">
        <w:rPr>
          <w:sz w:val="24"/>
          <w:lang w:val="en-US"/>
        </w:rPr>
        <w:t>X</w:t>
      </w:r>
      <w:r w:rsidRPr="000D23AC">
        <w:rPr>
          <w:sz w:val="24"/>
        </w:rPr>
        <w:t xml:space="preserve">  и </w:t>
      </w:r>
      <w:r w:rsidRPr="000D23AC">
        <w:rPr>
          <w:sz w:val="24"/>
          <w:lang w:val="en-US"/>
        </w:rPr>
        <w:t>XI</w:t>
      </w:r>
      <w:r w:rsidRPr="000D23AC">
        <w:rPr>
          <w:sz w:val="24"/>
        </w:rPr>
        <w:t xml:space="preserve"> классах. 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A6795D">
        <w:rPr>
          <w:sz w:val="24"/>
        </w:rPr>
        <w:t>Рабочая п</w:t>
      </w:r>
      <w:r w:rsidRPr="000D23AC">
        <w:rPr>
          <w:sz w:val="24"/>
        </w:rPr>
        <w:t xml:space="preserve">рограмма рассчитана на </w:t>
      </w:r>
      <w:r>
        <w:rPr>
          <w:sz w:val="24"/>
        </w:rPr>
        <w:t>210</w:t>
      </w:r>
      <w:r w:rsidRPr="000D23AC">
        <w:rPr>
          <w:sz w:val="24"/>
        </w:rPr>
        <w:t xml:space="preserve"> учебных часов. При этом</w:t>
      </w:r>
      <w:proofErr w:type="gramStart"/>
      <w:r w:rsidRPr="000D23AC">
        <w:rPr>
          <w:sz w:val="24"/>
        </w:rPr>
        <w:t>,</w:t>
      </w:r>
      <w:proofErr w:type="gramEnd"/>
      <w:r w:rsidRPr="000D23AC">
        <w:rPr>
          <w:sz w:val="24"/>
        </w:rPr>
        <w:t xml:space="preserve"> в ней предусмотрен резерв свободного учебного вр</w:t>
      </w:r>
      <w:r>
        <w:rPr>
          <w:sz w:val="24"/>
        </w:rPr>
        <w:t>емени в объеме 12 учебных часов,</w:t>
      </w:r>
      <w:r w:rsidRPr="000D23AC">
        <w:rPr>
          <w:sz w:val="24"/>
        </w:rPr>
        <w:t xml:space="preserve"> предназначенный учителям образовательных учреждений для реализации собственных авторских подходов в структурировании и дополнительном наполнении учебного материала, использовании разнообразных форм организации учебного процесса, внедрении современных методов обучения и педагогических технологий.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b/>
          <w:sz w:val="24"/>
        </w:rPr>
      </w:pPr>
      <w:proofErr w:type="spellStart"/>
      <w:r w:rsidRPr="000D23AC">
        <w:rPr>
          <w:b/>
          <w:sz w:val="24"/>
        </w:rPr>
        <w:t>Общеучебные</w:t>
      </w:r>
      <w:proofErr w:type="spellEnd"/>
      <w:r w:rsidRPr="000D23AC">
        <w:rPr>
          <w:b/>
          <w:sz w:val="24"/>
        </w:rPr>
        <w:t xml:space="preserve"> умения, навыки и способы деятельности 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A6795D">
        <w:rPr>
          <w:sz w:val="24"/>
        </w:rPr>
        <w:t>Рабочая</w:t>
      </w:r>
      <w:r w:rsidRPr="000D23AC">
        <w:rPr>
          <w:sz w:val="24"/>
        </w:rPr>
        <w:t xml:space="preserve"> программа предусматривает формирование у учащихся умений и навыков, универсальных способов деятельности и ключевых компетенций. В этом направлении приоритетными для учебного предмета «Физическая культура» на этапе основного общего образования являются: 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>В познавательной деятельности: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>- определение существенных характеристик изучаемого объекта;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>- самостоятельное создание алгоритмов деятельности;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>- формулирование полученных результатов.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>В информационно-коммуникативной деятельности: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>- поиск нужной информации по заданной теме;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>- умение развернуто обосновывать суждения, давать определения, приводить доказательства;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 xml:space="preserve">- владение основными видами публичных выступлений, следование этическим нормам и правилам ведения диалога. 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>В рефлексивной деятельности: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>- понимание ценности образования как средства развития культуры личности;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 xml:space="preserve"> - объективное оценивание своих учебных достижений, поведения, черт своей личности;</w:t>
      </w:r>
    </w:p>
    <w:p w:rsidR="000163C7" w:rsidRPr="000D23AC" w:rsidRDefault="000163C7" w:rsidP="000163C7">
      <w:pPr>
        <w:pStyle w:val="2"/>
        <w:spacing w:line="240" w:lineRule="auto"/>
        <w:ind w:firstLine="720"/>
        <w:rPr>
          <w:sz w:val="24"/>
        </w:rPr>
      </w:pPr>
      <w:r w:rsidRPr="000D23AC">
        <w:rPr>
          <w:sz w:val="24"/>
        </w:rPr>
        <w:t xml:space="preserve">- владение навыками организации и участия в коллективной деятельности. </w:t>
      </w:r>
    </w:p>
    <w:p w:rsidR="000163C7" w:rsidRPr="000D23AC" w:rsidRDefault="000163C7" w:rsidP="000163C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964B2" w:rsidRDefault="008964B2"/>
    <w:sectPr w:rsidR="0089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C7"/>
    <w:rsid w:val="000163C7"/>
    <w:rsid w:val="0089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63C7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63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">
    <w:name w:val="Основной текст (6)"/>
    <w:basedOn w:val="a0"/>
    <w:rsid w:val="000163C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63C7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63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">
    <w:name w:val="Основной текст (6)"/>
    <w:basedOn w:val="a0"/>
    <w:rsid w:val="000163C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4285</Characters>
  <Application>Microsoft Office Word</Application>
  <DocSecurity>0</DocSecurity>
  <Lines>35</Lines>
  <Paragraphs>10</Paragraphs>
  <ScaleCrop>false</ScaleCrop>
  <Company>SPecialiST RePack &amp; SanBuild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2015-04-14T11:23:00Z</dcterms:created>
  <dcterms:modified xsi:type="dcterms:W3CDTF">2015-04-14T11:24:00Z</dcterms:modified>
</cp:coreProperties>
</file>