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58" w:rsidRDefault="00F35E58" w:rsidP="00F35E58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F35E58" w:rsidRDefault="00F35E58" w:rsidP="00F35E58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английскому языку 5-9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 классы</w:t>
      </w:r>
    </w:p>
    <w:p w:rsidR="00F35E58" w:rsidRDefault="00F35E58" w:rsidP="00F35E58">
      <w:pPr>
        <w:ind w:left="720"/>
        <w:jc w:val="center"/>
        <w:rPr>
          <w:b/>
          <w:caps/>
          <w:sz w:val="28"/>
          <w:szCs w:val="28"/>
        </w:rPr>
      </w:pPr>
    </w:p>
    <w:p w:rsidR="00F35E58" w:rsidRDefault="00F35E58" w:rsidP="00F35E58">
      <w:pPr>
        <w:ind w:left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Пояснительная записка</w:t>
      </w:r>
    </w:p>
    <w:p w:rsidR="00F35E58" w:rsidRDefault="00F35E58" w:rsidP="00F35E58">
      <w:pPr>
        <w:widowControl w:val="0"/>
        <w:ind w:firstLine="720"/>
        <w:jc w:val="both"/>
        <w:rPr>
          <w:b/>
          <w:u w:val="single"/>
        </w:rPr>
      </w:pPr>
      <w:r>
        <w:rPr>
          <w:b/>
          <w:u w:val="single"/>
        </w:rPr>
        <w:t xml:space="preserve"> Статус программы </w:t>
      </w:r>
    </w:p>
    <w:p w:rsidR="00F35E58" w:rsidRDefault="00F35E58" w:rsidP="00F35E58">
      <w:pPr>
        <w:widowControl w:val="0"/>
        <w:ind w:firstLine="708"/>
        <w:jc w:val="both"/>
      </w:pPr>
      <w:r>
        <w:t>Рабочая программа по английскому языку составлена 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образования, утвержденного Приказом Минобразования России от 05.03.2004г. № 1089 (в редакции от 31.01.2012г), примерной программы по иностранным языка</w:t>
      </w:r>
      <w:proofErr w:type="gramStart"/>
      <w:r>
        <w:t>м(</w:t>
      </w:r>
      <w:proofErr w:type="gramEnd"/>
      <w:r>
        <w:t xml:space="preserve">английский язык), </w:t>
      </w:r>
      <w:r w:rsidRPr="00284294">
        <w:t>авторской программы курса английского языка к УМК Счастливый английски</w:t>
      </w:r>
      <w:r>
        <w:t xml:space="preserve">й. </w:t>
      </w:r>
      <w:proofErr w:type="spellStart"/>
      <w:r>
        <w:t>ру</w:t>
      </w:r>
      <w:proofErr w:type="spellEnd"/>
      <w:r>
        <w:t xml:space="preserve"> для 5-9 классов общеобразовательных</w:t>
      </w:r>
      <w:r w:rsidRPr="00284294">
        <w:t xml:space="preserve"> учреждений.</w:t>
      </w:r>
    </w:p>
    <w:p w:rsidR="00F35E58" w:rsidRDefault="00F35E58" w:rsidP="00F35E58">
      <w:pPr>
        <w:widowControl w:val="0"/>
        <w:ind w:firstLine="720"/>
        <w:jc w:val="both"/>
      </w:pPr>
      <w:r>
        <w:t xml:space="preserve">Рабочая программа конкретизирует содержание предметных тем образовательного стандарта, дает примерное распределение учебных часов по темам курса и рекомендует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связей. </w:t>
      </w:r>
    </w:p>
    <w:p w:rsidR="00F35E58" w:rsidRDefault="00F35E58" w:rsidP="00F35E58">
      <w:pPr>
        <w:widowControl w:val="0"/>
        <w:ind w:firstLine="720"/>
        <w:jc w:val="both"/>
        <w:rPr>
          <w:b/>
          <w:u w:val="single"/>
        </w:rPr>
      </w:pPr>
      <w:r>
        <w:rPr>
          <w:b/>
          <w:u w:val="single"/>
        </w:rPr>
        <w:t>Общая характеристика учебного предмета «Иностранный язык»</w:t>
      </w:r>
    </w:p>
    <w:p w:rsidR="00F35E58" w:rsidRDefault="00F35E58" w:rsidP="00F35E58">
      <w:pPr>
        <w:widowControl w:val="0"/>
        <w:tabs>
          <w:tab w:val="left" w:pos="-1418"/>
        </w:tabs>
        <w:ind w:firstLine="720"/>
        <w:jc w:val="both"/>
      </w:pPr>
      <w: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F35E58" w:rsidRDefault="00F35E58" w:rsidP="00F35E58">
      <w:pPr>
        <w:pStyle w:val="22"/>
        <w:widowControl w:val="0"/>
        <w:spacing w:before="0"/>
      </w:pPr>
      <w: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F35E58" w:rsidRDefault="00F35E58" w:rsidP="00F35E58">
      <w:pPr>
        <w:widowControl w:val="0"/>
        <w:ind w:firstLine="720"/>
        <w:jc w:val="both"/>
      </w:pPr>
      <w:r>
        <w:t xml:space="preserve">Иностранный язык как учебный предмет характеризуется </w:t>
      </w:r>
    </w:p>
    <w:p w:rsidR="00F35E58" w:rsidRDefault="00F35E58" w:rsidP="00F35E58">
      <w:pPr>
        <w:widowControl w:val="0"/>
        <w:numPr>
          <w:ilvl w:val="0"/>
          <w:numId w:val="1"/>
        </w:numPr>
        <w:ind w:left="0" w:firstLine="720"/>
        <w:jc w:val="both"/>
      </w:pPr>
      <w:proofErr w:type="spellStart"/>
      <w:r>
        <w:t>межпредметностью</w:t>
      </w:r>
      <w:proofErr w:type="spellEnd"/>
      <w: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F35E58" w:rsidRDefault="00F35E58" w:rsidP="00F35E58">
      <w:pPr>
        <w:widowControl w:val="0"/>
        <w:numPr>
          <w:ilvl w:val="0"/>
          <w:numId w:val="1"/>
        </w:numPr>
        <w:ind w:left="0" w:firstLine="720"/>
        <w:jc w:val="both"/>
      </w:pPr>
      <w:proofErr w:type="spellStart"/>
      <w:r>
        <w:t>многоуровневостью</w:t>
      </w:r>
      <w:proofErr w:type="spellEnd"/>
      <w: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F35E58" w:rsidRDefault="00F35E58" w:rsidP="00F35E58">
      <w:pPr>
        <w:widowControl w:val="0"/>
        <w:numPr>
          <w:ilvl w:val="0"/>
          <w:numId w:val="1"/>
        </w:numPr>
        <w:ind w:left="0" w:firstLine="720"/>
        <w:jc w:val="both"/>
      </w:pPr>
      <w:proofErr w:type="spellStart"/>
      <w:r>
        <w:t>полифункциональностью</w:t>
      </w:r>
      <w:proofErr w:type="spellEnd"/>
      <w: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F35E58" w:rsidRDefault="00F35E58" w:rsidP="00F35E58">
      <w:pPr>
        <w:widowControl w:val="0"/>
        <w:ind w:firstLine="720"/>
        <w:jc w:val="both"/>
      </w:pPr>
      <w: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>
        <w:t>полиязычного</w:t>
      </w:r>
      <w:proofErr w:type="spellEnd"/>
      <w:r>
        <w:t xml:space="preserve"> мира. </w:t>
      </w:r>
    </w:p>
    <w:p w:rsidR="00F35E58" w:rsidRDefault="00F35E58" w:rsidP="00F35E58">
      <w:pPr>
        <w:widowControl w:val="0"/>
        <w:ind w:firstLine="720"/>
        <w:jc w:val="both"/>
      </w:pPr>
      <w: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F35E58" w:rsidRDefault="00F35E58" w:rsidP="00F35E58">
      <w:pPr>
        <w:widowControl w:val="0"/>
        <w:ind w:firstLine="720"/>
        <w:jc w:val="both"/>
        <w:rPr>
          <w:b/>
        </w:rPr>
      </w:pPr>
      <w:r>
        <w:t xml:space="preserve">Примерная программа нацелена на реализацию личностно-ориентированного, коммуникативно-когнитивного, социокультурного </w:t>
      </w:r>
      <w:proofErr w:type="spellStart"/>
      <w:r>
        <w:t>деятельностного</w:t>
      </w:r>
      <w:proofErr w:type="spellEnd"/>
      <w:r>
        <w:t xml:space="preserve"> подхода к обучению иностранным языкам (в том числе английскому).</w:t>
      </w:r>
    </w:p>
    <w:p w:rsidR="00F35E58" w:rsidRDefault="00F35E58" w:rsidP="00F35E58">
      <w:pPr>
        <w:widowControl w:val="0"/>
        <w:ind w:firstLine="720"/>
        <w:jc w:val="both"/>
      </w:pPr>
      <w:r>
        <w:t xml:space="preserve">В качестве интегративной цели обучения рассматривается формирование </w:t>
      </w:r>
      <w:r>
        <w:lastRenderedPageBreak/>
        <w:t>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F35E58" w:rsidRDefault="00F35E58" w:rsidP="00F35E58">
      <w:pPr>
        <w:pStyle w:val="22"/>
        <w:widowControl w:val="0"/>
        <w:spacing w:before="0"/>
      </w:pPr>
      <w: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>
        <w:t>культуроведческую</w:t>
      </w:r>
      <w:proofErr w:type="spellEnd"/>
      <w: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F35E58" w:rsidTr="00B56B6C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F35E58" w:rsidRDefault="00F35E58" w:rsidP="00B56B6C">
            <w:pPr>
              <w:pStyle w:val="1"/>
              <w:widowControl w:val="0"/>
              <w:ind w:firstLine="720"/>
              <w:jc w:val="both"/>
            </w:pPr>
            <w:r>
              <w:t xml:space="preserve"> Обучение иностранному языку (английскому) в основной школе должно обеспечивать преемственность с подготовкой учащихся в начальной школе. </w:t>
            </w:r>
            <w:proofErr w:type="gramStart"/>
            <w:r>
              <w:t xml:space="preserve">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</w:t>
            </w:r>
            <w:proofErr w:type="spellStart"/>
            <w:r>
              <w:t>общеучебные</w:t>
            </w:r>
            <w:proofErr w:type="spellEnd"/>
            <w:r>
              <w:t xml:space="preserve"> умения, необходимые для изучения иностранного языка как учебного предмета, накоплены некоторые знания о правилах речевого поведения на</w:t>
            </w:r>
            <w:proofErr w:type="gramEnd"/>
            <w:r>
              <w:t xml:space="preserve"> </w:t>
            </w:r>
            <w:proofErr w:type="gramStart"/>
            <w:r>
              <w:t>родном</w:t>
            </w:r>
            <w:proofErr w:type="gramEnd"/>
            <w:r>
              <w:t xml:space="preserve"> и иностранном языках. В этом возрасте у них появляется стремление к самостоятельности и самоутверждению, формируется избирательный познавательный интерес. </w:t>
            </w:r>
          </w:p>
          <w:p w:rsidR="00F35E58" w:rsidRDefault="00F35E58" w:rsidP="00B56B6C">
            <w:pPr>
              <w:pStyle w:val="1"/>
              <w:widowControl w:val="0"/>
              <w:ind w:firstLine="720"/>
              <w:jc w:val="both"/>
            </w:pPr>
            <w:r>
              <w:t xml:space="preserve"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социальной адаптации в современном мире. </w:t>
            </w:r>
          </w:p>
          <w:p w:rsidR="00F35E58" w:rsidRDefault="00F35E58" w:rsidP="00B56B6C">
            <w:pPr>
              <w:pStyle w:val="1"/>
              <w:widowControl w:val="0"/>
              <w:jc w:val="both"/>
            </w:pPr>
            <w:r>
              <w:t>На данной ступени языкового развития у школьников отмечаются также значительные возрастные и индивидуальные различия, которые должны учитываться как при отборе содержания, так и в использовании приемов обучения. В связи с динамикой возрастного развития школьников на средней ступени в данной программе предусматривается выделение двух этапов:</w:t>
            </w:r>
          </w:p>
          <w:p w:rsidR="00F35E58" w:rsidRDefault="00F35E58" w:rsidP="00B56B6C">
            <w:pPr>
              <w:widowControl w:val="0"/>
              <w:shd w:val="clear" w:color="auto" w:fill="FFFFFF"/>
              <w:ind w:firstLine="72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• обучение английскому языку в 5-7 классах</w:t>
            </w:r>
          </w:p>
          <w:p w:rsidR="00F35E58" w:rsidRDefault="00F35E58" w:rsidP="00B56B6C">
            <w:pPr>
              <w:widowControl w:val="0"/>
              <w:shd w:val="clear" w:color="auto" w:fill="FFFFFF"/>
              <w:ind w:firstLine="72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 и</w:t>
            </w:r>
          </w:p>
          <w:p w:rsidR="00F35E58" w:rsidRDefault="00F35E58" w:rsidP="00B56B6C">
            <w:pPr>
              <w:widowControl w:val="0"/>
              <w:shd w:val="clear" w:color="auto" w:fill="FFFFFF"/>
              <w:ind w:firstLine="72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• обучение английскому языку в 8-9 классах.</w:t>
            </w:r>
          </w:p>
          <w:p w:rsidR="00F35E58" w:rsidRDefault="00F35E58" w:rsidP="00B56B6C">
            <w:pPr>
              <w:pStyle w:val="1"/>
              <w:widowControl w:val="0"/>
              <w:ind w:firstLine="720"/>
              <w:jc w:val="both"/>
            </w:pPr>
            <w:r>
              <w:rPr>
                <w:snapToGrid w:val="0"/>
                <w:color w:val="000000"/>
              </w:rPr>
              <w:t xml:space="preserve"> К завершению обучения в основной школе планируется достижение учащимися общеевропейского </w:t>
            </w:r>
            <w:proofErr w:type="spellStart"/>
            <w:r>
              <w:rPr>
                <w:snapToGrid w:val="0"/>
                <w:color w:val="000000"/>
              </w:rPr>
              <w:t>допорогового</w:t>
            </w:r>
            <w:proofErr w:type="spellEnd"/>
            <w:r>
              <w:rPr>
                <w:snapToGrid w:val="0"/>
                <w:color w:val="000000"/>
              </w:rPr>
              <w:t xml:space="preserve"> уровня </w:t>
            </w:r>
            <w:r w:rsidRPr="009B4E9F">
              <w:t>подготовки</w:t>
            </w:r>
            <w:r>
              <w:rPr>
                <w:snapToGrid w:val="0"/>
                <w:color w:val="000000"/>
              </w:rPr>
              <w:t xml:space="preserve"> по иностранному языку (английскому</w:t>
            </w:r>
            <w:r>
              <w:rPr>
                <w:b/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языку</w:t>
            </w:r>
            <w:proofErr w:type="gramStart"/>
            <w:r>
              <w:rPr>
                <w:snapToGrid w:val="0"/>
                <w:color w:val="000000"/>
              </w:rPr>
              <w:t>)(</w:t>
            </w:r>
            <w:proofErr w:type="gramEnd"/>
            <w:r>
              <w:rPr>
                <w:snapToGrid w:val="0"/>
                <w:color w:val="000000"/>
              </w:rPr>
              <w:t xml:space="preserve">уровень А-2).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школе, в специальных учебных заведениях и для дальнейшего самообразования. </w:t>
            </w:r>
          </w:p>
        </w:tc>
      </w:tr>
      <w:tr w:rsidR="00F35E58" w:rsidTr="00B56B6C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F35E58" w:rsidRDefault="00F35E58" w:rsidP="00B56B6C">
            <w:pPr>
              <w:pStyle w:val="1"/>
              <w:widowControl w:val="0"/>
              <w:tabs>
                <w:tab w:val="left" w:pos="3090"/>
              </w:tabs>
              <w:ind w:firstLine="720"/>
              <w:jc w:val="both"/>
            </w:pPr>
            <w:r>
              <w:tab/>
            </w:r>
          </w:p>
        </w:tc>
      </w:tr>
    </w:tbl>
    <w:p w:rsidR="00F35E58" w:rsidRDefault="00F35E58" w:rsidP="00F35E58">
      <w:pPr>
        <w:widowControl w:val="0"/>
        <w:ind w:firstLine="720"/>
        <w:jc w:val="both"/>
        <w:rPr>
          <w:b/>
          <w:u w:val="single"/>
        </w:rPr>
      </w:pPr>
      <w:r>
        <w:rPr>
          <w:b/>
          <w:u w:val="single"/>
        </w:rPr>
        <w:t xml:space="preserve">Цели обучения английскому языку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35E58" w:rsidTr="00B56B6C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F35E58" w:rsidRDefault="00F35E58" w:rsidP="00B56B6C">
            <w:pPr>
              <w:pStyle w:val="21"/>
              <w:widowControl w:val="0"/>
              <w:ind w:right="0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иностранного языка в целом и английского в частности в основной школе направлено на достижение следующих </w:t>
            </w:r>
            <w:r>
              <w:rPr>
                <w:b/>
                <w:sz w:val="24"/>
              </w:rPr>
              <w:t>целей</w:t>
            </w:r>
            <w:r>
              <w:rPr>
                <w:sz w:val="24"/>
              </w:rPr>
              <w:t>:</w:t>
            </w:r>
          </w:p>
          <w:p w:rsidR="00F35E58" w:rsidRDefault="00F35E58" w:rsidP="00B56B6C">
            <w:pPr>
              <w:widowControl w:val="0"/>
              <w:numPr>
                <w:ilvl w:val="0"/>
                <w:numId w:val="2"/>
              </w:numPr>
              <w:ind w:left="0"/>
              <w:jc w:val="both"/>
            </w:pPr>
            <w:r>
              <w:rPr>
                <w:b/>
              </w:rPr>
              <w:t xml:space="preserve">развитие </w:t>
            </w:r>
            <w:r>
              <w:t xml:space="preserve">иноязычной </w:t>
            </w:r>
            <w:r>
              <w:rPr>
                <w:b/>
              </w:rPr>
              <w:t xml:space="preserve">коммуникативной компетенции </w:t>
            </w:r>
            <w:r>
              <w:t>в совокупности ее составляющих – речевой, языковой, социокультурной, компенсаторной, учебно-познавательной:</w:t>
            </w:r>
          </w:p>
          <w:p w:rsidR="00F35E58" w:rsidRDefault="00F35E58" w:rsidP="00B56B6C">
            <w:pPr>
              <w:pStyle w:val="a3"/>
              <w:widowControl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речевая компетенция</w:t>
            </w:r>
            <w:r>
              <w:rPr>
                <w:rFonts w:ascii="Times New Roman" w:hAnsi="Times New Roman"/>
              </w:rPr>
              <w:t xml:space="preserve"> – развитие коммуникативных умений в четырех основных видах речевой деятельности (говорении, </w:t>
            </w:r>
            <w:proofErr w:type="spellStart"/>
            <w:r>
              <w:rPr>
                <w:rFonts w:ascii="Times New Roman" w:hAnsi="Times New Roman"/>
              </w:rPr>
              <w:t>аудировании</w:t>
            </w:r>
            <w:proofErr w:type="spellEnd"/>
            <w:r>
              <w:rPr>
                <w:rFonts w:ascii="Times New Roman" w:hAnsi="Times New Roman"/>
              </w:rPr>
              <w:t>, чтении, письме);</w:t>
            </w:r>
          </w:p>
          <w:p w:rsidR="00F35E58" w:rsidRDefault="00F35E58" w:rsidP="00B56B6C">
            <w:pPr>
              <w:pStyle w:val="21"/>
              <w:widowControl w:val="0"/>
              <w:tabs>
                <w:tab w:val="left" w:pos="708"/>
              </w:tabs>
              <w:ind w:righ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языковая компетенция </w:t>
            </w:r>
            <w:r>
              <w:rPr>
                <w:sz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>
              <w:rPr>
                <w:sz w:val="24"/>
                <w:lang w:val="en-US"/>
              </w:rPr>
              <w:t>c</w:t>
            </w:r>
            <w:r>
              <w:rPr>
                <w:sz w:val="24"/>
              </w:rPr>
              <w:t xml:space="preserve"> темами, сферами и </w:t>
            </w:r>
            <w:r>
              <w:rPr>
                <w:sz w:val="24"/>
              </w:rPr>
              <w:lastRenderedPageBreak/>
              <w:t>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      </w:r>
          </w:p>
          <w:p w:rsidR="00F35E58" w:rsidRDefault="00F35E58" w:rsidP="00B56B6C">
            <w:pPr>
              <w:pStyle w:val="2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социокультурная компетенция </w:t>
            </w:r>
            <w:r>
              <w:rPr>
                <w:rFonts w:ascii="Times New Roman" w:hAnsi="Times New Roman"/>
              </w:rPr>
      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IX</w:t>
            </w:r>
            <w:r>
              <w:rPr>
                <w:rFonts w:ascii="Times New Roman" w:hAnsi="Times New Roman"/>
              </w:rPr>
              <w:t xml:space="preserve"> классы); формирование умения представлять свою страну, ее культуру в условиях иноязычного межкультурного общения;</w:t>
            </w:r>
          </w:p>
          <w:p w:rsidR="00F35E58" w:rsidRDefault="00F35E58" w:rsidP="00B56B6C">
            <w:pPr>
              <w:pStyle w:val="a3"/>
              <w:widowControl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компенсаторная компетенция – </w:t>
            </w:r>
            <w:r>
              <w:rPr>
                <w:rFonts w:ascii="Times New Roman" w:hAnsi="Times New Roman"/>
              </w:rPr>
              <w:t>развитие умений выходить из положения в условиях дефицита языковых сре</w:t>
            </w:r>
            <w:proofErr w:type="gramStart"/>
            <w:r>
              <w:rPr>
                <w:rFonts w:ascii="Times New Roman" w:hAnsi="Times New Roman"/>
              </w:rPr>
              <w:t>дств пр</w:t>
            </w:r>
            <w:proofErr w:type="gramEnd"/>
            <w:r>
              <w:rPr>
                <w:rFonts w:ascii="Times New Roman" w:hAnsi="Times New Roman"/>
              </w:rPr>
              <w:t>и получении и передаче информации;</w:t>
            </w:r>
          </w:p>
          <w:p w:rsidR="00F35E58" w:rsidRDefault="00F35E58" w:rsidP="00B56B6C">
            <w:pPr>
              <w:pStyle w:val="2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учебно-познавательная компетенция </w:t>
            </w:r>
            <w:r>
              <w:rPr>
                <w:rFonts w:ascii="Times New Roman" w:hAnsi="Times New Roman"/>
              </w:rPr>
      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F35E58" w:rsidRDefault="00F35E58" w:rsidP="00B56B6C">
            <w:pPr>
              <w:widowControl w:val="0"/>
              <w:numPr>
                <w:ilvl w:val="0"/>
                <w:numId w:val="2"/>
              </w:numPr>
              <w:ind w:left="0"/>
              <w:jc w:val="both"/>
            </w:pPr>
            <w:r>
              <w:rPr>
                <w:b/>
              </w:rPr>
              <w:t xml:space="preserve">развитие и воспитание у </w:t>
            </w:r>
            <w:r>
              <w:t>школьников</w:t>
            </w:r>
            <w:r>
              <w:rPr>
                <w:b/>
              </w:rPr>
              <w:t xml:space="preserve"> </w:t>
            </w:r>
            <w:r>
      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      </w:r>
            <w:proofErr w:type="gramStart"/>
            <w:r>
              <w:t>ств гр</w:t>
            </w:r>
            <w:proofErr w:type="gramEnd"/>
            <w:r>
      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  <w:p w:rsidR="00F35E58" w:rsidRDefault="00F35E58" w:rsidP="00B56B6C">
            <w:pPr>
              <w:widowControl w:val="0"/>
              <w:shd w:val="clear" w:color="auto" w:fill="FFFFFF"/>
              <w:jc w:val="both"/>
              <w:rPr>
                <w:snapToGrid w:val="0"/>
              </w:rPr>
            </w:pPr>
          </w:p>
        </w:tc>
      </w:tr>
    </w:tbl>
    <w:p w:rsidR="00F35E58" w:rsidRDefault="00F35E58" w:rsidP="00F35E58">
      <w:pPr>
        <w:widowControl w:val="0"/>
        <w:ind w:firstLine="720"/>
        <w:jc w:val="both"/>
        <w:rPr>
          <w:b/>
          <w:u w:val="single"/>
        </w:rPr>
      </w:pPr>
      <w:r>
        <w:rPr>
          <w:b/>
          <w:u w:val="single"/>
        </w:rPr>
        <w:lastRenderedPageBreak/>
        <w:t>Место предмета иностранный язык в базисном учебном плане</w:t>
      </w:r>
    </w:p>
    <w:p w:rsidR="00F35E58" w:rsidRDefault="00F35E58" w:rsidP="00F35E58">
      <w:pPr>
        <w:widowControl w:val="0"/>
        <w:ind w:firstLine="720"/>
        <w:jc w:val="both"/>
      </w:pPr>
      <w:r>
        <w:t>Федеральный базисный учебный план для образовательных учреждений Российской Федерации отводит 525 часов для обязательного изучения учебного предмета на этапе основного (общего) образования, в том числе в 5-7 классах 315 часов из расчета 3-х учебных часов в неделю; в 8-9 классах 210 часов из расчета 3-х учебных часов в неделю.</w:t>
      </w:r>
    </w:p>
    <w:p w:rsidR="00F35E58" w:rsidRDefault="00F35E58" w:rsidP="00F35E58">
      <w:pPr>
        <w:pStyle w:val="22"/>
        <w:widowControl w:val="0"/>
        <w:spacing w:before="0"/>
      </w:pPr>
      <w:r>
        <w:t xml:space="preserve">Рабочая программа рассчитана на 525 учебных часов. При этом в ней предусмотрен резерв свободного времени в размере 10% от общего объема часов для реализации авторских подходов, использования разнообразных форм организации учебного процесса, внедрения современных педагогических технологий. </w:t>
      </w:r>
    </w:p>
    <w:p w:rsidR="00F35E58" w:rsidRDefault="00F35E58" w:rsidP="00F35E58">
      <w:pPr>
        <w:widowControl w:val="0"/>
        <w:tabs>
          <w:tab w:val="left" w:pos="9372"/>
          <w:tab w:val="left" w:pos="9940"/>
        </w:tabs>
        <w:ind w:firstLine="720"/>
        <w:jc w:val="both"/>
        <w:rPr>
          <w:b/>
          <w:snapToGrid w:val="0"/>
          <w:u w:val="single"/>
        </w:rPr>
      </w:pPr>
      <w:r>
        <w:rPr>
          <w:b/>
          <w:snapToGrid w:val="0"/>
          <w:u w:val="single"/>
        </w:rPr>
        <w:t xml:space="preserve"> </w:t>
      </w:r>
      <w:proofErr w:type="spellStart"/>
      <w:r>
        <w:rPr>
          <w:b/>
          <w:snapToGrid w:val="0"/>
          <w:u w:val="single"/>
        </w:rPr>
        <w:t>Общеучебные</w:t>
      </w:r>
      <w:proofErr w:type="spellEnd"/>
      <w:r>
        <w:rPr>
          <w:b/>
          <w:snapToGrid w:val="0"/>
          <w:u w:val="single"/>
        </w:rPr>
        <w:t xml:space="preserve"> умения, навыки и способы деятельности</w:t>
      </w:r>
    </w:p>
    <w:p w:rsidR="00F35E58" w:rsidRDefault="00F35E58" w:rsidP="00F35E58">
      <w:pPr>
        <w:pStyle w:val="3"/>
        <w:widowControl w:val="0"/>
        <w:tabs>
          <w:tab w:val="left" w:pos="9372"/>
          <w:tab w:val="left" w:pos="9940"/>
        </w:tabs>
        <w:rPr>
          <w:snapToGrid w:val="0"/>
        </w:rPr>
      </w:pPr>
      <w:r>
        <w:rPr>
          <w:snapToGrid w:val="0"/>
        </w:rPr>
        <w:t xml:space="preserve">Рабочая программа предусматривает формирование у учащихся </w:t>
      </w:r>
      <w:proofErr w:type="spellStart"/>
      <w:r>
        <w:rPr>
          <w:snapToGrid w:val="0"/>
        </w:rPr>
        <w:t>общеучебных</w:t>
      </w:r>
      <w:proofErr w:type="spellEnd"/>
      <w:r>
        <w:rPr>
          <w:snapToGrid w:val="0"/>
        </w:rPr>
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5-9 классов и способствующих самостоятельному изучению английского языка и культуры стран изучаемого языка; а также развитие специальных учебных умений, таких как нахождение ключевых </w:t>
      </w:r>
      <w:proofErr w:type="gramStart"/>
      <w:r>
        <w:rPr>
          <w:snapToGrid w:val="0"/>
        </w:rPr>
        <w:t>слов</w:t>
      </w:r>
      <w:proofErr w:type="gramEnd"/>
      <w:r>
        <w:rPr>
          <w:snapToGrid w:val="0"/>
        </w:rPr>
        <w:t xml:space="preserve"> при работе с текстом, их </w:t>
      </w:r>
      <w:proofErr w:type="spellStart"/>
      <w:r>
        <w:rPr>
          <w:snapToGrid w:val="0"/>
        </w:rPr>
        <w:t>семантизация</w:t>
      </w:r>
      <w:proofErr w:type="spellEnd"/>
      <w:r>
        <w:rPr>
          <w:snapToGrid w:val="0"/>
        </w:rPr>
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</w:t>
      </w:r>
      <w:proofErr w:type="spellStart"/>
      <w:r>
        <w:rPr>
          <w:snapToGrid w:val="0"/>
        </w:rPr>
        <w:t>межпредметного</w:t>
      </w:r>
      <w:proofErr w:type="spellEnd"/>
      <w:r>
        <w:rPr>
          <w:snapToGrid w:val="0"/>
        </w:rPr>
        <w:t xml:space="preserve"> характера.</w:t>
      </w:r>
    </w:p>
    <w:p w:rsidR="008620E5" w:rsidRDefault="008620E5"/>
    <w:sectPr w:rsidR="0086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58"/>
    <w:rsid w:val="008620E5"/>
    <w:rsid w:val="00F3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5E58"/>
    <w:pPr>
      <w:shd w:val="clear" w:color="auto" w:fill="FFFFFF"/>
      <w:jc w:val="both"/>
    </w:pPr>
    <w:rPr>
      <w:rFonts w:ascii="Verdana" w:hAnsi="Verdana"/>
      <w:snapToGrid w:val="0"/>
      <w:color w:val="000000"/>
      <w:szCs w:val="20"/>
    </w:rPr>
  </w:style>
  <w:style w:type="character" w:customStyle="1" w:styleId="20">
    <w:name w:val="Основной текст 2 Знак"/>
    <w:basedOn w:val="a0"/>
    <w:link w:val="2"/>
    <w:rsid w:val="00F35E58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F35E58"/>
    <w:pPr>
      <w:shd w:val="clear" w:color="auto" w:fill="FFFFFF"/>
      <w:ind w:left="851"/>
      <w:jc w:val="both"/>
    </w:pPr>
    <w:rPr>
      <w:rFonts w:ascii="Verdana" w:hAnsi="Verdana"/>
      <w:snapToGrid w:val="0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rsid w:val="00F35E58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F35E58"/>
    <w:pPr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F35E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F35E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1"/>
    <w:rsid w:val="00F35E58"/>
    <w:pPr>
      <w:tabs>
        <w:tab w:val="left" w:pos="8222"/>
      </w:tabs>
      <w:ind w:right="-1759"/>
    </w:pPr>
    <w:rPr>
      <w:sz w:val="28"/>
    </w:rPr>
  </w:style>
  <w:style w:type="paragraph" w:styleId="22">
    <w:name w:val="Body Text Indent 2"/>
    <w:basedOn w:val="a"/>
    <w:link w:val="23"/>
    <w:rsid w:val="00F35E58"/>
    <w:pPr>
      <w:spacing w:before="120"/>
      <w:ind w:firstLine="720"/>
      <w:jc w:val="both"/>
    </w:pPr>
  </w:style>
  <w:style w:type="character" w:customStyle="1" w:styleId="23">
    <w:name w:val="Основной текст с отступом 2 Знак"/>
    <w:basedOn w:val="a0"/>
    <w:link w:val="22"/>
    <w:rsid w:val="00F35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F35E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5E58"/>
    <w:pPr>
      <w:shd w:val="clear" w:color="auto" w:fill="FFFFFF"/>
      <w:jc w:val="both"/>
    </w:pPr>
    <w:rPr>
      <w:rFonts w:ascii="Verdana" w:hAnsi="Verdana"/>
      <w:snapToGrid w:val="0"/>
      <w:color w:val="000000"/>
      <w:szCs w:val="20"/>
    </w:rPr>
  </w:style>
  <w:style w:type="character" w:customStyle="1" w:styleId="20">
    <w:name w:val="Основной текст 2 Знак"/>
    <w:basedOn w:val="a0"/>
    <w:link w:val="2"/>
    <w:rsid w:val="00F35E58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F35E58"/>
    <w:pPr>
      <w:shd w:val="clear" w:color="auto" w:fill="FFFFFF"/>
      <w:ind w:left="851"/>
      <w:jc w:val="both"/>
    </w:pPr>
    <w:rPr>
      <w:rFonts w:ascii="Verdana" w:hAnsi="Verdana"/>
      <w:snapToGrid w:val="0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rsid w:val="00F35E58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F35E58"/>
    <w:pPr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F35E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F35E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1"/>
    <w:rsid w:val="00F35E58"/>
    <w:pPr>
      <w:tabs>
        <w:tab w:val="left" w:pos="8222"/>
      </w:tabs>
      <w:ind w:right="-1759"/>
    </w:pPr>
    <w:rPr>
      <w:sz w:val="28"/>
    </w:rPr>
  </w:style>
  <w:style w:type="paragraph" w:styleId="22">
    <w:name w:val="Body Text Indent 2"/>
    <w:basedOn w:val="a"/>
    <w:link w:val="23"/>
    <w:rsid w:val="00F35E58"/>
    <w:pPr>
      <w:spacing w:before="120"/>
      <w:ind w:firstLine="720"/>
      <w:jc w:val="both"/>
    </w:pPr>
  </w:style>
  <w:style w:type="character" w:customStyle="1" w:styleId="23">
    <w:name w:val="Основной текст с отступом 2 Знак"/>
    <w:basedOn w:val="a0"/>
    <w:link w:val="22"/>
    <w:rsid w:val="00F35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F35E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2015-04-14T13:39:00Z</dcterms:created>
  <dcterms:modified xsi:type="dcterms:W3CDTF">2015-04-14T13:40:00Z</dcterms:modified>
</cp:coreProperties>
</file>