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2ED" w:rsidRPr="002042ED" w:rsidRDefault="002042ED" w:rsidP="002042ED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color w:val="212529"/>
          <w:sz w:val="36"/>
          <w:szCs w:val="36"/>
          <w:lang w:eastAsia="ru-RU"/>
        </w:rPr>
      </w:pPr>
      <w:r w:rsidRPr="002042ED">
        <w:rPr>
          <w:rFonts w:ascii="Segoe UI" w:eastAsia="Times New Roman" w:hAnsi="Segoe UI" w:cs="Segoe UI"/>
          <w:color w:val="212529"/>
          <w:sz w:val="36"/>
          <w:szCs w:val="36"/>
          <w:lang w:eastAsia="ru-RU"/>
        </w:rPr>
        <w:t>Форма №1. Количество учащихся в олимпиадах</w:t>
      </w:r>
    </w:p>
    <w:p w:rsidR="002042ED" w:rsidRPr="002042ED" w:rsidRDefault="002042ED" w:rsidP="002042ED">
      <w:pPr>
        <w:shd w:val="clear" w:color="auto" w:fill="FFFFFF"/>
        <w:spacing w:after="100" w:afterAutospacing="1" w:line="240" w:lineRule="auto"/>
        <w:outlineLvl w:val="4"/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</w:pPr>
      <w:r w:rsidRPr="002042ED"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  <w:t>Школьный этап олимпиад 2021</w:t>
      </w:r>
    </w:p>
    <w:p w:rsidR="002042ED" w:rsidRPr="002042ED" w:rsidRDefault="002042ED" w:rsidP="002042E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042ED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В таблицу сведено количество олимпиад у участников по параллелям. Подсчёт ведётся на основе результатов учащихся, за параллель берётся параллель участия, а если она не заполнена - класс учащегося.</w:t>
      </w:r>
    </w:p>
    <w:tbl>
      <w:tblPr>
        <w:tblW w:w="14593" w:type="dxa"/>
        <w:tblCellSpacing w:w="15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9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2667"/>
      </w:tblGrid>
      <w:tr w:rsidR="002042ED" w:rsidRPr="002042ED" w:rsidTr="002042ED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Параллель</w:t>
            </w:r>
          </w:p>
        </w:tc>
        <w:tc>
          <w:tcPr>
            <w:tcW w:w="0" w:type="auto"/>
            <w:gridSpan w:val="20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Количество олимпиад</w:t>
            </w:r>
          </w:p>
        </w:tc>
        <w:tc>
          <w:tcPr>
            <w:tcW w:w="2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Суммарное количество</w:t>
            </w:r>
          </w:p>
        </w:tc>
      </w:tr>
      <w:tr w:rsidR="002042ED" w:rsidRPr="002042ED" w:rsidTr="002042E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22" w:type="dxa"/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42ED" w:rsidRPr="002042ED" w:rsidTr="002042ED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6</w:t>
            </w:r>
          </w:p>
        </w:tc>
      </w:tr>
      <w:tr w:rsidR="002042ED" w:rsidRPr="002042ED" w:rsidTr="002042ED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8</w:t>
            </w:r>
          </w:p>
        </w:tc>
      </w:tr>
      <w:tr w:rsidR="002042ED" w:rsidRPr="002042ED" w:rsidTr="002042ED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14</w:t>
            </w:r>
          </w:p>
        </w:tc>
      </w:tr>
      <w:tr w:rsidR="002042ED" w:rsidRPr="002042ED" w:rsidTr="002042ED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11</w:t>
            </w:r>
          </w:p>
        </w:tc>
      </w:tr>
      <w:tr w:rsidR="002042ED" w:rsidRPr="002042ED" w:rsidTr="002042ED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20</w:t>
            </w:r>
          </w:p>
        </w:tc>
      </w:tr>
      <w:tr w:rsidR="002042ED" w:rsidRPr="002042ED" w:rsidTr="002042ED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19</w:t>
            </w:r>
          </w:p>
        </w:tc>
      </w:tr>
      <w:tr w:rsidR="002042ED" w:rsidRPr="002042ED" w:rsidTr="002042ED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5</w:t>
            </w:r>
          </w:p>
        </w:tc>
      </w:tr>
      <w:tr w:rsidR="002042ED" w:rsidRPr="002042ED" w:rsidTr="002042ED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vAlign w:val="center"/>
            <w:hideMark/>
          </w:tcPr>
          <w:p w:rsidR="002042ED" w:rsidRPr="002042ED" w:rsidRDefault="002042ED" w:rsidP="002042ED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042ED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4</w:t>
            </w:r>
          </w:p>
        </w:tc>
      </w:tr>
    </w:tbl>
    <w:p w:rsidR="00BE5A0A" w:rsidRDefault="00BE5A0A">
      <w:bookmarkStart w:id="0" w:name="_GoBack"/>
      <w:bookmarkEnd w:id="0"/>
    </w:p>
    <w:sectPr w:rsidR="00BE5A0A" w:rsidSect="002042E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2ED"/>
    <w:rsid w:val="002042ED"/>
    <w:rsid w:val="00BE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131B2B-E15A-4374-B217-6CDFDBE0C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042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rsid w:val="002042E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042E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042E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3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2022-04-28T08:02:00Z</dcterms:created>
  <dcterms:modified xsi:type="dcterms:W3CDTF">2022-04-28T08:02:00Z</dcterms:modified>
</cp:coreProperties>
</file>