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2B" w:rsidRPr="00FA3029" w:rsidRDefault="00C8222B" w:rsidP="00C8222B">
      <w:pPr>
        <w:jc w:val="both"/>
        <w:rPr>
          <w:b/>
        </w:rPr>
      </w:pPr>
      <w:bookmarkStart w:id="0" w:name="_GoBack"/>
      <w:bookmarkEnd w:id="0"/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center"/>
        <w:rPr>
          <w:b/>
        </w:rPr>
      </w:pPr>
      <w:r w:rsidRPr="00FA3029">
        <w:rPr>
          <w:b/>
          <w:noProof/>
        </w:rPr>
        <w:drawing>
          <wp:inline distT="0" distB="0" distL="0" distR="0">
            <wp:extent cx="1905000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22B" w:rsidRPr="00FA3029" w:rsidRDefault="00D728A8" w:rsidP="00C8222B">
      <w:pPr>
        <w:jc w:val="both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.5pt;margin-top:2.4pt;width:227.25pt;height:193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" filled="f" stroked="f">
            <o:lock v:ext="edit" shapetype="t"/>
            <v:textbox style="mso-fit-shape-to-text:t">
              <w:txbxContent>
                <w:p w:rsidR="00C8222B" w:rsidRDefault="00C8222B" w:rsidP="00C8222B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C8222B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6600CC"/>
                      <w:sz w:val="72"/>
                      <w:szCs w:val="72"/>
                    </w:rPr>
                    <w:t xml:space="preserve">Школьный </w:t>
                  </w:r>
                </w:p>
                <w:p w:rsidR="00C8222B" w:rsidRDefault="00C8222B" w:rsidP="00C8222B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C8222B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6600CC"/>
                      <w:sz w:val="72"/>
                      <w:szCs w:val="72"/>
                    </w:rPr>
                    <w:t>буллинг</w:t>
                  </w:r>
                </w:p>
              </w:txbxContent>
            </v:textbox>
          </v:shape>
        </w:pict>
      </w: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center"/>
        <w:rPr>
          <w:b/>
          <w:sz w:val="48"/>
          <w:szCs w:val="48"/>
        </w:rPr>
      </w:pPr>
      <w:r w:rsidRPr="00FA3029">
        <w:rPr>
          <w:b/>
          <w:sz w:val="48"/>
          <w:szCs w:val="48"/>
        </w:rPr>
        <w:t>Памятка для родителей</w:t>
      </w:r>
    </w:p>
    <w:p w:rsidR="00C8222B" w:rsidRPr="00FA3029" w:rsidRDefault="00C8222B" w:rsidP="00C8222B">
      <w:pPr>
        <w:jc w:val="both"/>
        <w:rPr>
          <w:b/>
        </w:rPr>
      </w:pPr>
    </w:p>
    <w:p w:rsidR="00C8222B" w:rsidRPr="00FA3029" w:rsidRDefault="00C8222B" w:rsidP="00C8222B">
      <w:pPr>
        <w:jc w:val="both"/>
        <w:rPr>
          <w:b/>
        </w:rPr>
      </w:pPr>
    </w:p>
    <w:p w:rsidR="00BA6BD1" w:rsidRPr="00FA3029" w:rsidRDefault="00BA6BD1"/>
    <w:p w:rsidR="00C8222B" w:rsidRPr="00FA3029" w:rsidRDefault="00C8222B"/>
    <w:p w:rsidR="00C8222B" w:rsidRPr="00FA3029" w:rsidRDefault="00C8222B"/>
    <w:p w:rsidR="00437BAA" w:rsidRPr="00FA3029" w:rsidRDefault="00437BAA" w:rsidP="00437BAA">
      <w:pPr>
        <w:rPr>
          <w:b/>
        </w:rPr>
      </w:pPr>
      <w:r w:rsidRPr="00FA3029">
        <w:rPr>
          <w:b/>
        </w:rPr>
        <w:lastRenderedPageBreak/>
        <w:t xml:space="preserve">Для того чтобы как-то предотвратить попадание ребенка в группу риска по </w:t>
      </w:r>
    </w:p>
    <w:p w:rsidR="00437BAA" w:rsidRPr="00FA3029" w:rsidRDefault="00437BAA" w:rsidP="00437BAA">
      <w:pPr>
        <w:rPr>
          <w:b/>
        </w:rPr>
      </w:pPr>
      <w:r w:rsidRPr="00FA3029">
        <w:rPr>
          <w:b/>
        </w:rPr>
        <w:t xml:space="preserve">школьному буллингу, посоветуйте ему: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пытаться выделяться среди других, если нет для этого повода.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>Не хвастаться - н</w:t>
      </w:r>
      <w:r w:rsidR="00473AD8">
        <w:t>и</w:t>
      </w:r>
      <w:r w:rsidRPr="00FA3029">
        <w:t xml:space="preserve"> своими успехами, н</w:t>
      </w:r>
      <w:r w:rsidR="00473AD8">
        <w:t>и</w:t>
      </w:r>
      <w:r w:rsidRPr="00FA3029">
        <w:t xml:space="preserve"> своими родителями, н</w:t>
      </w:r>
      <w:r w:rsidR="00473AD8">
        <w:t>и</w:t>
      </w:r>
      <w:r w:rsidRPr="00FA3029">
        <w:t xml:space="preserve"> своими </w:t>
      </w:r>
    </w:p>
    <w:p w:rsidR="00437BAA" w:rsidRPr="00FA3029" w:rsidRDefault="00437BAA" w:rsidP="00FA3029">
      <w:pPr>
        <w:pStyle w:val="a4"/>
      </w:pPr>
      <w:r w:rsidRPr="00FA3029">
        <w:t xml:space="preserve">электронными игрушками.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зазнаваться.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задираться.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показывать свое превосходство над другими.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демонстрировать свою элитарность.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ябедничать.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подлизываться к учителям.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игнорировать «решения» класса, если они не противоречат нравственным </w:t>
      </w:r>
    </w:p>
    <w:p w:rsidR="00437BAA" w:rsidRPr="00FA3029" w:rsidRDefault="00437BAA" w:rsidP="00FA3029">
      <w:pPr>
        <w:pStyle w:val="a4"/>
      </w:pPr>
      <w:r w:rsidRPr="00FA3029">
        <w:t xml:space="preserve">нормам человека, короче говоря, не плыть против течения своего «коллектива».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давать повода для унижения чувства собственного достоинства.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демонстрировать свою физическую силу. </w:t>
      </w:r>
    </w:p>
    <w:p w:rsidR="00437BAA" w:rsidRPr="00FA3029" w:rsidRDefault="00437BAA" w:rsidP="00852D2F">
      <w:pPr>
        <w:pStyle w:val="a4"/>
        <w:numPr>
          <w:ilvl w:val="0"/>
          <w:numId w:val="1"/>
        </w:numPr>
      </w:pPr>
      <w:r w:rsidRPr="00FA3029">
        <w:t xml:space="preserve">Не взывать к жалости окружающих в связи со своими хроническими заболеваниями или какими-то физическими дефектами. Не показывать свою слабость. </w:t>
      </w:r>
    </w:p>
    <w:p w:rsidR="00437BAA" w:rsidRPr="00FA3029" w:rsidRDefault="00437BAA" w:rsidP="00AD1A08">
      <w:pPr>
        <w:pStyle w:val="a4"/>
        <w:numPr>
          <w:ilvl w:val="0"/>
          <w:numId w:val="1"/>
        </w:numPr>
      </w:pPr>
      <w:r w:rsidRPr="00FA3029">
        <w:t xml:space="preserve">Посоветуйте еще также ему: Найти общий язык с каждым учеником в </w:t>
      </w:r>
      <w:r w:rsidR="00CF23F5" w:rsidRPr="00FA3029">
        <w:t>своём</w:t>
      </w:r>
      <w:r w:rsidRPr="00FA3029">
        <w:t xml:space="preserve"> классе. </w:t>
      </w:r>
    </w:p>
    <w:p w:rsidR="00437BAA" w:rsidRPr="00FA3029" w:rsidRDefault="00437BAA" w:rsidP="00C860F8">
      <w:pPr>
        <w:pStyle w:val="a4"/>
        <w:numPr>
          <w:ilvl w:val="0"/>
          <w:numId w:val="1"/>
        </w:numPr>
      </w:pPr>
      <w:r w:rsidRPr="00FA3029">
        <w:t xml:space="preserve">Отыскать себе друга среди ровесников. Еще лучше не одного, а сразу несколько настоящих друзей.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lastRenderedPageBreak/>
        <w:t xml:space="preserve">Приглашать одноклассников в гости.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Не пытаться всегда побеждать в своих спорах с ровесниками. </w:t>
      </w:r>
    </w:p>
    <w:p w:rsidR="00437BAA" w:rsidRPr="00FA3029" w:rsidRDefault="00437BAA" w:rsidP="00437BAA">
      <w:pPr>
        <w:pStyle w:val="a4"/>
        <w:numPr>
          <w:ilvl w:val="0"/>
          <w:numId w:val="1"/>
        </w:numPr>
      </w:pPr>
      <w:r w:rsidRPr="00FA3029">
        <w:t xml:space="preserve">Научиться проигрывать и уступать, если он, в самом деле, не прав. </w:t>
      </w:r>
    </w:p>
    <w:p w:rsidR="00C8222B" w:rsidRPr="00FA3029" w:rsidRDefault="00437BAA" w:rsidP="00437BAA">
      <w:pPr>
        <w:pStyle w:val="a4"/>
        <w:numPr>
          <w:ilvl w:val="0"/>
          <w:numId w:val="1"/>
        </w:numPr>
      </w:pPr>
      <w:r w:rsidRPr="00FA3029">
        <w:t>Научиться уважать мнение своих одноклассников.</w:t>
      </w:r>
    </w:p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BF77A0">
      <w:r w:rsidRPr="00FA302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53975</wp:posOffset>
            </wp:positionV>
            <wp:extent cx="2580139" cy="2078355"/>
            <wp:effectExtent l="0" t="0" r="0" b="0"/>
            <wp:wrapThrough wrapText="bothSides">
              <wp:wrapPolygon edited="0">
                <wp:start x="0" y="0"/>
                <wp:lineTo x="0" y="21382"/>
                <wp:lineTo x="21371" y="21382"/>
                <wp:lineTo x="21371" y="0"/>
                <wp:lineTo x="0" y="0"/>
              </wp:wrapPolygon>
            </wp:wrapThrough>
            <wp:docPr id="4" name="Рисунок 4" descr="http://www.webilis.com/children-clip-art-playing-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ebilis.com/children-clip-art-playing-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39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C8222B" w:rsidRPr="00FA3029" w:rsidRDefault="00C8222B"/>
    <w:p w:rsidR="00BF77A0" w:rsidRPr="00FA3029" w:rsidRDefault="00BF77A0"/>
    <w:p w:rsidR="00C8222B" w:rsidRPr="00FA3029" w:rsidRDefault="00C8222B"/>
    <w:p w:rsidR="00C8222B" w:rsidRDefault="00C8222B" w:rsidP="00C8222B">
      <w:pPr>
        <w:ind w:firstLine="720"/>
        <w:jc w:val="both"/>
        <w:rPr>
          <w:bCs/>
          <w:u w:val="single"/>
        </w:rPr>
      </w:pPr>
    </w:p>
    <w:p w:rsidR="002672A0" w:rsidRPr="00FA3029" w:rsidRDefault="002672A0" w:rsidP="00C8222B">
      <w:pPr>
        <w:ind w:firstLine="720"/>
        <w:jc w:val="both"/>
        <w:rPr>
          <w:bCs/>
          <w:u w:val="single"/>
        </w:rPr>
      </w:pPr>
    </w:p>
    <w:p w:rsidR="00C8222B" w:rsidRPr="00FA3029" w:rsidRDefault="00C8222B" w:rsidP="00C8222B">
      <w:pPr>
        <w:ind w:firstLine="720"/>
        <w:jc w:val="both"/>
        <w:rPr>
          <w:bCs/>
        </w:rPr>
      </w:pPr>
      <w:r w:rsidRPr="00FA3029">
        <w:rPr>
          <w:bCs/>
          <w:u w:val="single"/>
        </w:rPr>
        <w:lastRenderedPageBreak/>
        <w:t>Школьный буллинг</w:t>
      </w:r>
      <w:r w:rsidRPr="00FA3029">
        <w:rPr>
          <w:bCs/>
        </w:rPr>
        <w:t xml:space="preserve"> – социальное явление, широко распространенное сегодня не только в России, но и в США, Канаде, Японии, Индии и практически во всех странах Европы. Этот английский термин можно перевести на русский язык как «травля», «задирание». Он обозначает </w:t>
      </w:r>
      <w:r w:rsidRPr="00FA3029">
        <w:rPr>
          <w:bCs/>
          <w:u w:val="single"/>
        </w:rPr>
        <w:t>длительный процесс сознательного жесткого отношения, физического или психического, со стороны одного ребенка или группы детей к другому ребенку или детям.</w:t>
      </w:r>
      <w:r w:rsidRPr="00FA3029">
        <w:rPr>
          <w:bCs/>
        </w:rPr>
        <w:t xml:space="preserve"> Мотивацией к нему могут выступать зависть, месть, чувство неприязни, желание восстановить справедливость, борьба за власть, подчинение лидеру, нейтрализация соперника, самоутверждение и другое, вплоть до удовлетворения садистических потребностей отдельных личностей.</w:t>
      </w:r>
    </w:p>
    <w:p w:rsidR="00C8222B" w:rsidRPr="00FA3029" w:rsidRDefault="00C8222B" w:rsidP="00C8222B">
      <w:pPr>
        <w:shd w:val="clear" w:color="auto" w:fill="FFFFFF"/>
        <w:ind w:firstLine="720"/>
        <w:jc w:val="both"/>
        <w:rPr>
          <w:color w:val="000000"/>
        </w:rPr>
      </w:pPr>
      <w:r w:rsidRPr="00FA3029">
        <w:rPr>
          <w:color w:val="000000"/>
          <w:u w:val="single"/>
        </w:rPr>
        <w:t>Формы школьного буллинга</w:t>
      </w:r>
      <w:r w:rsidRPr="00FA3029">
        <w:rPr>
          <w:color w:val="000000"/>
        </w:rPr>
        <w:t xml:space="preserve"> могут быть различными: систематические насмешки, в основе которых может быть что угодно (от национальности до внешних данных ребенка): вымогательство, физические и психические унижения, различного вида издевательства, байкот и игнорирование, порча личных вещей. Преследователи (булли) чрезвычайно изобретательны. Новейшее их «достижение» – кибербуллинг, то есть «травля» с использованием электронных средств коммуникации.</w:t>
      </w:r>
    </w:p>
    <w:p w:rsidR="00C8222B" w:rsidRPr="00FA3029" w:rsidRDefault="00C8222B" w:rsidP="00C8222B">
      <w:pPr>
        <w:shd w:val="clear" w:color="auto" w:fill="FFFFFF"/>
        <w:ind w:firstLine="720"/>
        <w:jc w:val="both"/>
        <w:rPr>
          <w:color w:val="000000"/>
        </w:rPr>
      </w:pPr>
      <w:r w:rsidRPr="00FA3029">
        <w:rPr>
          <w:color w:val="000000"/>
          <w:u w:val="single"/>
        </w:rPr>
        <w:t>Участниками буллинга</w:t>
      </w:r>
      <w:r w:rsidRPr="00FA3029">
        <w:rPr>
          <w:color w:val="000000"/>
        </w:rPr>
        <w:t xml:space="preserve"> могут быть как дети, так и взрослые.</w:t>
      </w:r>
    </w:p>
    <w:p w:rsidR="00C8222B" w:rsidRPr="00FA3029" w:rsidRDefault="00C8222B" w:rsidP="00C8222B"/>
    <w:p w:rsidR="00C8222B" w:rsidRPr="00FA3029" w:rsidRDefault="00C8222B" w:rsidP="00C8222B"/>
    <w:p w:rsidR="00437BAA" w:rsidRPr="00FA3029" w:rsidRDefault="00437BAA" w:rsidP="00C8222B"/>
    <w:p w:rsidR="00437BAA" w:rsidRPr="00FA3029" w:rsidRDefault="00437BAA" w:rsidP="00C8222B">
      <w:pPr>
        <w:rPr>
          <w:b/>
        </w:rPr>
      </w:pPr>
    </w:p>
    <w:p w:rsidR="00C8222B" w:rsidRPr="002672A0" w:rsidRDefault="00C8222B" w:rsidP="00C8222B">
      <w:pPr>
        <w:rPr>
          <w:b/>
          <w:sz w:val="28"/>
          <w:szCs w:val="28"/>
        </w:rPr>
      </w:pPr>
      <w:r w:rsidRPr="002672A0">
        <w:rPr>
          <w:b/>
          <w:sz w:val="28"/>
          <w:szCs w:val="28"/>
        </w:rPr>
        <w:lastRenderedPageBreak/>
        <w:t xml:space="preserve">Как узнать, что ребенок стал жертвой школьной дедовщины? </w:t>
      </w:r>
    </w:p>
    <w:p w:rsidR="00C8222B" w:rsidRPr="002672A0" w:rsidRDefault="00C8222B" w:rsidP="00C8222B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 </w:t>
      </w:r>
    </w:p>
    <w:p w:rsidR="00C8222B" w:rsidRPr="002672A0" w:rsidRDefault="00C8222B" w:rsidP="00FF40AB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При любой возможности он старается не пойти в школу или возвращается оттуда в подавленном состоянии. </w:t>
      </w:r>
    </w:p>
    <w:p w:rsidR="00C8222B" w:rsidRPr="002672A0" w:rsidRDefault="00C8222B" w:rsidP="00437BAA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Стал обидчивым, раздражительным или агрессивным без очевидных причин. </w:t>
      </w:r>
    </w:p>
    <w:p w:rsidR="00C8222B" w:rsidRPr="002672A0" w:rsidRDefault="00C8222B" w:rsidP="003D1FC2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На фоне замкнутости часто возникают недомогания – от кишечных симптомов до </w:t>
      </w:r>
      <w:r w:rsidR="00437BAA" w:rsidRPr="002672A0">
        <w:rPr>
          <w:sz w:val="28"/>
          <w:szCs w:val="28"/>
        </w:rPr>
        <w:t xml:space="preserve"> </w:t>
      </w:r>
      <w:r w:rsidRPr="002672A0">
        <w:rPr>
          <w:sz w:val="28"/>
          <w:szCs w:val="28"/>
        </w:rPr>
        <w:t xml:space="preserve">температуры при отсутствии серьезного заболевания. </w:t>
      </w:r>
    </w:p>
    <w:p w:rsidR="00C8222B" w:rsidRPr="002672A0" w:rsidRDefault="00C8222B" w:rsidP="00437BAA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У него нет друзей в классе, он практически не говорит о событиях в школе. </w:t>
      </w:r>
    </w:p>
    <w:p w:rsidR="00C8222B" w:rsidRPr="002672A0" w:rsidRDefault="00C8222B" w:rsidP="00437BAA">
      <w:pPr>
        <w:pStyle w:val="a4"/>
        <w:numPr>
          <w:ilvl w:val="0"/>
          <w:numId w:val="2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Болезненно реагирует на разговоры о дедовщине. </w:t>
      </w:r>
      <w:r w:rsidRPr="002672A0">
        <w:rPr>
          <w:sz w:val="28"/>
          <w:szCs w:val="28"/>
        </w:rPr>
        <w:cr/>
      </w: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C8222B" w:rsidRPr="002672A0" w:rsidRDefault="00C8222B">
      <w:pPr>
        <w:rPr>
          <w:sz w:val="28"/>
          <w:szCs w:val="28"/>
        </w:rPr>
      </w:pPr>
    </w:p>
    <w:p w:rsidR="00437BAA" w:rsidRPr="002672A0" w:rsidRDefault="00437BAA">
      <w:pPr>
        <w:rPr>
          <w:sz w:val="28"/>
          <w:szCs w:val="28"/>
        </w:rPr>
      </w:pPr>
    </w:p>
    <w:p w:rsidR="00437BAA" w:rsidRPr="002672A0" w:rsidRDefault="00437BAA">
      <w:pPr>
        <w:rPr>
          <w:sz w:val="28"/>
          <w:szCs w:val="28"/>
        </w:rPr>
      </w:pPr>
    </w:p>
    <w:p w:rsidR="00437BAA" w:rsidRPr="002672A0" w:rsidRDefault="00437BAA">
      <w:pPr>
        <w:rPr>
          <w:sz w:val="28"/>
          <w:szCs w:val="28"/>
        </w:rPr>
      </w:pPr>
    </w:p>
    <w:p w:rsidR="00437BAA" w:rsidRPr="002672A0" w:rsidRDefault="00437BAA" w:rsidP="00437BAA">
      <w:pPr>
        <w:rPr>
          <w:b/>
          <w:sz w:val="28"/>
          <w:szCs w:val="28"/>
        </w:rPr>
      </w:pPr>
      <w:r w:rsidRPr="002672A0">
        <w:rPr>
          <w:b/>
          <w:sz w:val="28"/>
          <w:szCs w:val="28"/>
        </w:rPr>
        <w:lastRenderedPageBreak/>
        <w:t>Как помочь ребенку, ставшему жертвой школьного буллинга</w:t>
      </w:r>
    </w:p>
    <w:p w:rsidR="00437BAA" w:rsidRPr="002672A0" w:rsidRDefault="00437BAA" w:rsidP="00437BAA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Прежде всего, понять истинную причину происшедшего с ним.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Убедиться, что Ваш ребенок стал действительно жертвой школьного буллинга.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Сообщить об этом учителю и школьному психологу.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Сообща найти пути выхода из сложившейся ситуации.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Если ребенок был сильно напуган и потрясен случившимся, не отправлять его на следующий день в школу.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При сильно пережитом стрессе попытаться перевести ребенка в другой класс или даже в другую школу. </w:t>
      </w:r>
    </w:p>
    <w:p w:rsidR="00437BAA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При посттравматическом стрессовом синдроме немедленно обратиться к специалистам. </w:t>
      </w:r>
    </w:p>
    <w:p w:rsidR="00C8222B" w:rsidRPr="002672A0" w:rsidRDefault="00437BAA" w:rsidP="00437BAA">
      <w:pPr>
        <w:pStyle w:val="a4"/>
        <w:numPr>
          <w:ilvl w:val="0"/>
          <w:numId w:val="3"/>
        </w:numPr>
        <w:rPr>
          <w:sz w:val="28"/>
          <w:szCs w:val="28"/>
        </w:rPr>
      </w:pPr>
      <w:r w:rsidRPr="002672A0">
        <w:rPr>
          <w:sz w:val="28"/>
          <w:szCs w:val="28"/>
        </w:rPr>
        <w:t xml:space="preserve">Ни в коем случае не игнорировать случившееся с ребенком и не пускать все на самотек. </w:t>
      </w:r>
      <w:r w:rsidRPr="002672A0">
        <w:rPr>
          <w:sz w:val="28"/>
          <w:szCs w:val="28"/>
        </w:rPr>
        <w:cr/>
      </w:r>
    </w:p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>
      <w:pPr>
        <w:jc w:val="center"/>
        <w:rPr>
          <w:b/>
          <w:i/>
          <w:color w:val="0000FF"/>
          <w:sz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jc w:val="center"/>
        <w:rPr>
          <w:color w:val="0000FF"/>
          <w:sz w:val="22"/>
          <w:szCs w:val="32"/>
        </w:rPr>
      </w:pPr>
      <w:r w:rsidRPr="00FA3029">
        <w:rPr>
          <w:noProof/>
          <w:color w:val="0000FF"/>
          <w:sz w:val="22"/>
          <w:szCs w:val="32"/>
        </w:rPr>
        <w:drawing>
          <wp:inline distT="0" distB="0" distL="0" distR="0">
            <wp:extent cx="2495550" cy="1876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4C6" w:rsidRPr="00FA3029" w:rsidRDefault="00D728A8" w:rsidP="00FA64C6">
      <w:pPr>
        <w:rPr>
          <w:color w:val="0000FF"/>
          <w:sz w:val="22"/>
          <w:szCs w:val="32"/>
        </w:rPr>
      </w:pPr>
      <w:r w:rsidRPr="00D728A8">
        <w:rPr>
          <w:i/>
          <w:iCs/>
          <w:noProof/>
          <w:color w:val="000000"/>
          <w:sz w:val="30"/>
          <w:szCs w:val="30"/>
        </w:rPr>
        <w:pict>
          <v:shape id="Надпись 6" o:spid="_x0000_s1027" type="#_x0000_t202" style="position:absolute;margin-left:10.5pt;margin-top:8.8pt;width:195pt;height:193.9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" filled="f" stroked="f">
            <o:lock v:ext="edit" shapetype="t"/>
            <v:textbox style="mso-fit-shape-to-text:t">
              <w:txbxContent>
                <w:p w:rsidR="00FA64C6" w:rsidRDefault="00FA64C6" w:rsidP="00FA64C6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FA64C6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6600CC"/>
                      <w:sz w:val="72"/>
                      <w:szCs w:val="72"/>
                    </w:rPr>
                    <w:t xml:space="preserve">Школьный </w:t>
                  </w:r>
                </w:p>
                <w:p w:rsidR="00FA64C6" w:rsidRDefault="00FA64C6" w:rsidP="00FA64C6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FA64C6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6600CC"/>
                      <w:sz w:val="72"/>
                      <w:szCs w:val="72"/>
                    </w:rPr>
                    <w:t>буллинг</w:t>
                  </w:r>
                </w:p>
              </w:txbxContent>
            </v:textbox>
          </v:shape>
        </w:pict>
      </w: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22"/>
          <w:szCs w:val="32"/>
        </w:rPr>
      </w:pPr>
    </w:p>
    <w:p w:rsidR="00FA64C6" w:rsidRPr="00FA3029" w:rsidRDefault="00FA64C6" w:rsidP="00FA64C6">
      <w:pPr>
        <w:rPr>
          <w:color w:val="0000FF"/>
          <w:sz w:val="32"/>
          <w:szCs w:val="32"/>
        </w:rPr>
      </w:pPr>
    </w:p>
    <w:p w:rsidR="00FA64C6" w:rsidRPr="00FA3029" w:rsidRDefault="00FA64C6" w:rsidP="00FA64C6">
      <w:pPr>
        <w:rPr>
          <w:color w:val="0000FF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sz w:val="36"/>
          <w:szCs w:val="36"/>
        </w:rPr>
      </w:pPr>
      <w:r w:rsidRPr="00FA3029">
        <w:rPr>
          <w:b/>
          <w:sz w:val="36"/>
          <w:szCs w:val="36"/>
        </w:rPr>
        <w:t xml:space="preserve">Памятка для учителей </w:t>
      </w:r>
    </w:p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>
      <w:pPr>
        <w:spacing w:before="100" w:beforeAutospacing="1" w:after="100" w:afterAutospacing="1"/>
        <w:jc w:val="center"/>
        <w:rPr>
          <w:color w:val="339966"/>
          <w:sz w:val="28"/>
          <w:szCs w:val="28"/>
        </w:rPr>
      </w:pPr>
      <w:r w:rsidRPr="00FA3029">
        <w:rPr>
          <w:b/>
          <w:bCs/>
          <w:i/>
          <w:iCs/>
          <w:color w:val="339966"/>
          <w:sz w:val="32"/>
          <w:szCs w:val="32"/>
        </w:rPr>
        <w:lastRenderedPageBreak/>
        <w:t xml:space="preserve">Над чем следует </w:t>
      </w:r>
      <w:r w:rsidRPr="00FA3029">
        <w:rPr>
          <w:b/>
          <w:bCs/>
          <w:i/>
          <w:iCs/>
          <w:color w:val="339966"/>
          <w:sz w:val="28"/>
          <w:szCs w:val="28"/>
        </w:rPr>
        <w:t>задуматься педагогу.</w:t>
      </w:r>
    </w:p>
    <w:p w:rsidR="00FA3029" w:rsidRDefault="00FA64C6" w:rsidP="00FA64C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FA3029">
        <w:rPr>
          <w:b/>
          <w:i/>
          <w:iCs/>
          <w:color w:val="FF0000"/>
          <w:sz w:val="28"/>
          <w:szCs w:val="28"/>
        </w:rPr>
        <w:t>"Ребёнок не должен оставаться жертвой обстоятельств".</w:t>
      </w:r>
    </w:p>
    <w:p w:rsidR="00FA64C6" w:rsidRPr="00FA3029" w:rsidRDefault="00FA64C6" w:rsidP="00FA3029">
      <w:pPr>
        <w:spacing w:before="100" w:beforeAutospacing="1" w:after="100" w:afterAutospacing="1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Учитель способен оценить реальную позицию каждого ребёнка в школьном коллективе. Отвергаемые дети нуждаются в поддерживающей позиции педагога, он может выступать в роли адвоката или "буфера", чтобы помочь ребёнку отодвинуть отрицательный напор, направленный на него со стороны других сверстников, расчистить площадку для налаживания отношений. </w:t>
      </w:r>
    </w:p>
    <w:p w:rsidR="00FA3029" w:rsidRDefault="00FA64C6" w:rsidP="00FA64C6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FA3029">
        <w:rPr>
          <w:b/>
          <w:i/>
          <w:iCs/>
          <w:color w:val="FF0000"/>
          <w:sz w:val="28"/>
          <w:szCs w:val="28"/>
        </w:rPr>
        <w:t>"Любое противопос-тавление ребёнка коллективу губительно для его репутации."</w:t>
      </w:r>
    </w:p>
    <w:p w:rsidR="00FA64C6" w:rsidRPr="00FA3029" w:rsidRDefault="00FA64C6" w:rsidP="00FA3029">
      <w:pPr>
        <w:spacing w:before="100" w:beforeAutospacing="1" w:after="100" w:afterAutospacing="1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Использование на уроках таких приёмов для налаживания дисциплины, когда из – за одного или двоих учеников учащиеся вынуждены писать проверочную работу (или весь класс лишается любимого урока и он заменяется более важным, отменяется какое – либо запланированное </w:t>
      </w:r>
      <w:r w:rsidRPr="00FA3029">
        <w:rPr>
          <w:sz w:val="28"/>
          <w:szCs w:val="28"/>
        </w:rPr>
        <w:lastRenderedPageBreak/>
        <w:t>мероприятие), даёт повод ученикам негативно относится к отдельным одноклассникам. Вносится так же элемент публичности: «Скажите спасибо Пете,  из – за его выходок вы все будете наказаны» и т. п.</w:t>
      </w:r>
    </w:p>
    <w:p w:rsidR="00FA3029" w:rsidRDefault="00FA64C6" w:rsidP="00FA64C6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FA3029">
        <w:rPr>
          <w:b/>
          <w:i/>
          <w:iCs/>
          <w:color w:val="FF0000"/>
          <w:sz w:val="28"/>
          <w:szCs w:val="28"/>
        </w:rPr>
        <w:t>«Постоянное сравнение результатов учёбы одноклассников друг с другом к хорошему не приведёт.»</w:t>
      </w:r>
    </w:p>
    <w:p w:rsidR="00FA64C6" w:rsidRPr="00FA3029" w:rsidRDefault="00FA64C6" w:rsidP="00FA3029">
      <w:pPr>
        <w:spacing w:before="100" w:beforeAutospacing="1" w:after="100" w:afterAutospacing="1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Необходимо реже использовать сравнение результатов обучения детей друг с другом. Ведь всегда кто-то будет в более выигрышной позиции, а кто-то всегда в негативе. Отмечая реальные (пусть даже небольшие) успехи детей с проблемами в обучении, сравнивая достижения каждого только с его прежними достижениями, уменьшит риск влияния учителя на появления непопулярных детей. </w:t>
      </w:r>
    </w:p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FA64C6"/>
    <w:p w:rsidR="00FA64C6" w:rsidRPr="00FA3029" w:rsidRDefault="00FA64C6" w:rsidP="002672A0">
      <w:pPr>
        <w:spacing w:after="240"/>
        <w:jc w:val="center"/>
        <w:rPr>
          <w:color w:val="800080"/>
          <w:sz w:val="32"/>
          <w:szCs w:val="32"/>
        </w:rPr>
      </w:pPr>
      <w:r w:rsidRPr="00FA3029">
        <w:rPr>
          <w:b/>
          <w:color w:val="800080"/>
          <w:sz w:val="32"/>
          <w:szCs w:val="32"/>
        </w:rPr>
        <w:lastRenderedPageBreak/>
        <w:t>Аутсайдер</w:t>
      </w:r>
      <w:r w:rsidRPr="00FA3029">
        <w:rPr>
          <w:color w:val="800080"/>
          <w:sz w:val="32"/>
          <w:szCs w:val="32"/>
        </w:rPr>
        <w:t xml:space="preserve"> (жертва буллинга):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t>*</w:t>
      </w:r>
      <w:r w:rsidRPr="00FA3029">
        <w:rPr>
          <w:sz w:val="28"/>
          <w:szCs w:val="28"/>
        </w:rPr>
        <w:t>его школьные принадлежности (учебники, тетради, личные вещи) часто бывают разб</w:t>
      </w:r>
      <w:r w:rsidR="00FA3029">
        <w:rPr>
          <w:sz w:val="28"/>
          <w:szCs w:val="28"/>
        </w:rPr>
        <w:t>росаны по классу, или спрятаны;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*на уроках ведёт себя скрытно, боязливо, когда отвечает, в классе начинают распростран</w:t>
      </w:r>
      <w:r w:rsidR="00FA3029">
        <w:rPr>
          <w:sz w:val="28"/>
          <w:szCs w:val="28"/>
        </w:rPr>
        <w:t>яться шум, помехи, комментарии;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*во время перемены, в столовой, держится в стороне от других школьников, скрывается, убегает от сверстников и старших школьников, старается находиться недалеко от учителей, взрослых;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*его оскорбляют, дразнят, дают обидные прозвища, на агрессивные действия со стороны других детей он реагирует глупой улыбкой, старает</w:t>
      </w:r>
      <w:r w:rsidR="00FA3029">
        <w:rPr>
          <w:sz w:val="28"/>
          <w:szCs w:val="28"/>
        </w:rPr>
        <w:t>ся отшутиться, убежать, плачет;</w:t>
      </w:r>
    </w:p>
    <w:p w:rsidR="00FA64C6" w:rsidRPr="00FA3029" w:rsidRDefault="00FA3029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</w:t>
      </w:r>
      <w:r w:rsidR="00FA64C6" w:rsidRPr="00FA3029">
        <w:rPr>
          <w:sz w:val="28"/>
          <w:szCs w:val="28"/>
        </w:rPr>
        <w:t>как правило, потенциальными жертвами агрессии являются физически слабые, неспортивные юноши, девочки, которые од</w:t>
      </w:r>
      <w:r>
        <w:rPr>
          <w:sz w:val="28"/>
          <w:szCs w:val="28"/>
        </w:rPr>
        <w:t>еваются беднее своих сверстниц;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*хорошо ладит с учи</w:t>
      </w:r>
      <w:r w:rsidR="00FA3029">
        <w:rPr>
          <w:sz w:val="28"/>
          <w:szCs w:val="28"/>
        </w:rPr>
        <w:t>телями и плохо со сверстниками;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lastRenderedPageBreak/>
        <w:t>*опаздывает к началу зан</w:t>
      </w:r>
      <w:r w:rsidR="00FA3029">
        <w:rPr>
          <w:sz w:val="28"/>
          <w:szCs w:val="28"/>
        </w:rPr>
        <w:t>ятий или поздно покидает школу;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*во время групповых игр, занятий, его игн</w:t>
      </w:r>
      <w:r w:rsidR="00FA3029">
        <w:rPr>
          <w:sz w:val="28"/>
          <w:szCs w:val="28"/>
        </w:rPr>
        <w:t>орируют или выбирают последним.</w:t>
      </w:r>
    </w:p>
    <w:p w:rsidR="00FA64C6" w:rsidRDefault="00FA64C6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894869" w:rsidP="00FA64C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44000" cy="1997091"/>
            <wp:effectExtent l="19050" t="0" r="0" b="0"/>
            <wp:docPr id="9" name="Рисунок 4" descr="Картинки по запросу бу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буллин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99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Default="002672A0" w:rsidP="00FA64C6">
      <w:pPr>
        <w:jc w:val="center"/>
        <w:rPr>
          <w:sz w:val="28"/>
          <w:szCs w:val="28"/>
        </w:rPr>
      </w:pPr>
    </w:p>
    <w:p w:rsidR="002672A0" w:rsidRPr="00FA3029" w:rsidRDefault="002672A0" w:rsidP="00894869">
      <w:pPr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2672A0" w:rsidRDefault="002672A0" w:rsidP="00FA64C6">
      <w:pPr>
        <w:jc w:val="center"/>
        <w:rPr>
          <w:b/>
          <w:color w:val="800080"/>
          <w:sz w:val="32"/>
          <w:szCs w:val="32"/>
        </w:rPr>
      </w:pPr>
    </w:p>
    <w:p w:rsidR="002672A0" w:rsidRPr="00FA3029" w:rsidRDefault="002672A0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FA3029" w:rsidRDefault="00FA64C6" w:rsidP="00FA64C6">
      <w:pPr>
        <w:jc w:val="center"/>
        <w:rPr>
          <w:b/>
          <w:color w:val="800080"/>
          <w:sz w:val="32"/>
          <w:szCs w:val="32"/>
        </w:rPr>
      </w:pPr>
    </w:p>
    <w:p w:rsidR="00FA64C6" w:rsidRPr="002672A0" w:rsidRDefault="00FA64C6" w:rsidP="002672A0">
      <w:pPr>
        <w:spacing w:after="240"/>
        <w:jc w:val="center"/>
        <w:rPr>
          <w:b/>
          <w:color w:val="800080"/>
          <w:sz w:val="32"/>
          <w:szCs w:val="32"/>
        </w:rPr>
      </w:pPr>
      <w:r w:rsidRPr="00FA3029">
        <w:rPr>
          <w:b/>
          <w:color w:val="800080"/>
          <w:sz w:val="32"/>
          <w:szCs w:val="32"/>
        </w:rPr>
        <w:lastRenderedPageBreak/>
        <w:t>Агрессор</w:t>
      </w:r>
      <w:r w:rsidRPr="00FA3029">
        <w:rPr>
          <w:color w:val="800080"/>
          <w:sz w:val="32"/>
          <w:szCs w:val="32"/>
        </w:rPr>
        <w:t xml:space="preserve"> (булли):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*на уроке постоянно привлекает к себе внимание, вступает в пререкания при получении отрицательной отметки, вспыльчив и груб;</w:t>
      </w:r>
    </w:p>
    <w:p w:rsid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*манипулирует кругом друзей и знакомых, многие дети его б</w:t>
      </w:r>
      <w:r w:rsidR="00FA3029">
        <w:rPr>
          <w:sz w:val="28"/>
          <w:szCs w:val="28"/>
        </w:rPr>
        <w:t>оятся или заискивают перед ним;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*может лгать или жульничать, чтобы избежать от</w:t>
      </w:r>
      <w:r w:rsidR="00FA3029">
        <w:rPr>
          <w:sz w:val="28"/>
          <w:szCs w:val="28"/>
        </w:rPr>
        <w:t>ветственности за свои действия;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*на его поведение поступают жалоб</w:t>
      </w:r>
      <w:r w:rsidR="00FA3029">
        <w:rPr>
          <w:sz w:val="28"/>
          <w:szCs w:val="28"/>
        </w:rPr>
        <w:t>ы как от детей, так и взрослых;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 xml:space="preserve">*не может обуздать свой нрав, так, как </w:t>
      </w:r>
      <w:r w:rsidR="00FA3029">
        <w:rPr>
          <w:sz w:val="28"/>
          <w:szCs w:val="28"/>
        </w:rPr>
        <w:t>это умеют делать его ровесники;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*прогуливает школу, часто бывает в компании сверс</w:t>
      </w:r>
      <w:r w:rsidR="00FA3029">
        <w:rPr>
          <w:sz w:val="28"/>
          <w:szCs w:val="28"/>
        </w:rPr>
        <w:t>тников из других школ, районов;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*входит в состав небольшой группы, терроризирующей класс или школу;</w:t>
      </w:r>
    </w:p>
    <w:p w:rsidR="00FA64C6" w:rsidRPr="00FA3029" w:rsidRDefault="00FA64C6" w:rsidP="00FA3029">
      <w:pPr>
        <w:spacing w:after="240"/>
        <w:jc w:val="both"/>
        <w:rPr>
          <w:sz w:val="28"/>
          <w:szCs w:val="28"/>
        </w:rPr>
      </w:pPr>
      <w:r w:rsidRPr="00FA3029">
        <w:rPr>
          <w:sz w:val="28"/>
          <w:szCs w:val="28"/>
        </w:rPr>
        <w:t>*спекулирует на непонимании, враждебном социуме, избегает общественно полезной деятельности, поскольку это может быть истолковано как признак слабости</w:t>
      </w:r>
    </w:p>
    <w:p w:rsidR="00595199" w:rsidRPr="00FA3029" w:rsidRDefault="00595199" w:rsidP="00C63846">
      <w:pPr>
        <w:jc w:val="center"/>
        <w:rPr>
          <w:bCs/>
          <w:kern w:val="24"/>
          <w:sz w:val="28"/>
          <w:szCs w:val="28"/>
        </w:rPr>
      </w:pPr>
      <w:r w:rsidRPr="00FA3029">
        <w:rPr>
          <w:color w:val="0000FF"/>
          <w:kern w:val="24"/>
          <w:sz w:val="28"/>
          <w:szCs w:val="28"/>
        </w:rPr>
        <w:lastRenderedPageBreak/>
        <w:t>Учитель в ситуации разбора конфликтной ситуации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оставаться спокойным и руководить;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воспринять случай или рассказ о нем серьезно;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принять меры как можно скорее;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подбодрить потерпевшего, не дать ему почувствовать себя неадекватным или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глупым;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предложить пострадавшему конкретную помощь, совет и поддержку – сделать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так, чтобы обидчик понял, что вы не одобряете его поведение;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постараться сделать так, чтобы обидчик увидел точку зрения жертвы; — наказать обидчика, если нужно, но очень взвешенно подойти к тому, как это </w:t>
      </w:r>
    </w:p>
    <w:p w:rsidR="001F01CA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сделать; </w:t>
      </w:r>
    </w:p>
    <w:p w:rsidR="00942320" w:rsidRPr="00FA3029" w:rsidRDefault="001F01CA" w:rsidP="001F01CA">
      <w:pPr>
        <w:rPr>
          <w:bCs/>
          <w:kern w:val="24"/>
          <w:sz w:val="28"/>
          <w:szCs w:val="28"/>
        </w:rPr>
      </w:pPr>
      <w:r w:rsidRPr="00FA3029">
        <w:rPr>
          <w:bCs/>
          <w:kern w:val="24"/>
          <w:sz w:val="28"/>
          <w:szCs w:val="28"/>
        </w:rPr>
        <w:t xml:space="preserve">— ясно объяснить наказание и почему оно назначается. </w:t>
      </w:r>
      <w:r w:rsidRPr="00FA3029">
        <w:rPr>
          <w:bCs/>
          <w:kern w:val="24"/>
          <w:sz w:val="28"/>
          <w:szCs w:val="28"/>
        </w:rPr>
        <w:cr/>
      </w: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942320" w:rsidRPr="00FA3029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2672A0" w:rsidRPr="00FA3029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942320" w:rsidRPr="002672A0" w:rsidRDefault="00942320" w:rsidP="00942320">
      <w:pPr>
        <w:rPr>
          <w:color w:val="0000FF"/>
          <w:kern w:val="24"/>
          <w:sz w:val="28"/>
          <w:szCs w:val="28"/>
        </w:rPr>
      </w:pPr>
      <w:r w:rsidRPr="002672A0">
        <w:rPr>
          <w:color w:val="0000FF"/>
          <w:kern w:val="24"/>
          <w:sz w:val="28"/>
          <w:szCs w:val="28"/>
        </w:rPr>
        <w:lastRenderedPageBreak/>
        <w:t xml:space="preserve">Если ребенок подтвердил Вам в разговоре, что он </w:t>
      </w:r>
      <w:r w:rsidRPr="002672A0">
        <w:rPr>
          <w:b/>
          <w:bCs/>
          <w:i/>
          <w:iCs/>
          <w:color w:val="0000FF"/>
          <w:kern w:val="24"/>
          <w:sz w:val="28"/>
          <w:szCs w:val="28"/>
        </w:rPr>
        <w:t>жертва</w:t>
      </w:r>
      <w:r w:rsidRPr="002672A0">
        <w:rPr>
          <w:color w:val="0000FF"/>
          <w:kern w:val="24"/>
          <w:sz w:val="28"/>
          <w:szCs w:val="28"/>
        </w:rPr>
        <w:t xml:space="preserve"> буллинга.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Я тебе верю</w:t>
      </w:r>
      <w:r w:rsidRPr="002672A0">
        <w:rPr>
          <w:color w:val="000000"/>
          <w:kern w:val="24"/>
          <w:sz w:val="28"/>
          <w:szCs w:val="28"/>
        </w:rPr>
        <w:t xml:space="preserve"> (это поможет ребенку понять, что Вы в состоянии помочь ему с его проблемой).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Мне жаль, что с тобой это случилось</w:t>
      </w:r>
      <w:r w:rsidRPr="002672A0">
        <w:rPr>
          <w:color w:val="000000"/>
          <w:kern w:val="24"/>
          <w:sz w:val="28"/>
          <w:szCs w:val="28"/>
        </w:rPr>
        <w:t xml:space="preserve"> (это поможет  ребенку понять, что Вы пытаетесь понять его чувства).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Это не твоя вина</w:t>
      </w:r>
      <w:r w:rsidRPr="002672A0">
        <w:rPr>
          <w:i/>
          <w:iCs/>
          <w:color w:val="000000"/>
          <w:kern w:val="24"/>
          <w:sz w:val="28"/>
          <w:szCs w:val="28"/>
        </w:rPr>
        <w:t>.</w:t>
      </w:r>
      <w:r w:rsidRPr="002672A0">
        <w:rPr>
          <w:color w:val="000000"/>
          <w:kern w:val="24"/>
          <w:sz w:val="28"/>
          <w:szCs w:val="28"/>
        </w:rPr>
        <w:t xml:space="preserve">  (дайте понять ребенку, что он не одинок в подобной ситуации: многие его сверстники сталкиваются с разными вариантами запугивания или агрессии в тот или иной момент взросления).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 xml:space="preserve">Хорошо, что ты мне об этом сказал </w:t>
      </w:r>
      <w:r w:rsidRPr="002672A0">
        <w:rPr>
          <w:color w:val="000000"/>
          <w:kern w:val="24"/>
          <w:sz w:val="28"/>
          <w:szCs w:val="28"/>
        </w:rPr>
        <w:t>(это поможет  ребенку понять, что он правильно сделал, обратившись за помощью и поддержкой).</w:t>
      </w:r>
    </w:p>
    <w:p w:rsidR="00942320" w:rsidRPr="002672A0" w:rsidRDefault="00942320" w:rsidP="00942320">
      <w:pPr>
        <w:pStyle w:val="a4"/>
        <w:numPr>
          <w:ilvl w:val="0"/>
          <w:numId w:val="5"/>
        </w:numPr>
        <w:kinsoku w:val="0"/>
        <w:overflowPunct w:val="0"/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Я люблю тебя</w:t>
      </w:r>
      <w:r w:rsidRPr="002672A0">
        <w:rPr>
          <w:color w:val="000000"/>
          <w:kern w:val="24"/>
          <w:sz w:val="28"/>
          <w:szCs w:val="28"/>
        </w:rPr>
        <w:t xml:space="preserve"> </w:t>
      </w:r>
      <w:r w:rsidRPr="002672A0">
        <w:rPr>
          <w:b/>
          <w:bCs/>
          <w:i/>
          <w:iCs/>
          <w:color w:val="000000"/>
          <w:kern w:val="24"/>
          <w:sz w:val="28"/>
          <w:szCs w:val="28"/>
        </w:rPr>
        <w:t>и постараюсь сделать так, чтобы тебе больше не угрожала опасность</w:t>
      </w:r>
      <w:r w:rsidRPr="002672A0">
        <w:rPr>
          <w:color w:val="000000"/>
          <w:kern w:val="24"/>
          <w:sz w:val="28"/>
          <w:szCs w:val="28"/>
        </w:rPr>
        <w:t xml:space="preserve"> (это поможет  ребенку с надеждой посмотреть в </w:t>
      </w:r>
      <w:r w:rsidR="00FA3029" w:rsidRPr="002672A0">
        <w:rPr>
          <w:color w:val="000000"/>
          <w:kern w:val="24"/>
          <w:sz w:val="28"/>
          <w:szCs w:val="28"/>
        </w:rPr>
        <w:t>будущее и ощутить защиту).</w:t>
      </w:r>
    </w:p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942320" w:rsidP="00942320"/>
    <w:p w:rsidR="00942320" w:rsidRPr="00FA3029" w:rsidRDefault="00D728A8" w:rsidP="00942320">
      <w:pPr>
        <w:rPr>
          <w:color w:val="0000FF"/>
          <w:sz w:val="22"/>
          <w:szCs w:val="32"/>
        </w:rPr>
      </w:pPr>
      <w:r w:rsidRPr="00D728A8">
        <w:rPr>
          <w:noProof/>
        </w:rPr>
        <w:pict>
          <v:shape id="Надпись 12" o:spid="_x0000_s1028" type="#_x0000_t202" style="position:absolute;margin-left:3.35pt;margin-top:8.55pt;width:252.75pt;height:9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" filled="f" stroked="f">
            <v:path arrowok="t"/>
            <v:textbox>
              <w:txbxContent>
                <w:p w:rsidR="00942320" w:rsidRPr="00C63846" w:rsidRDefault="00942320" w:rsidP="00942320">
                  <w:pPr>
                    <w:pStyle w:val="a5"/>
                    <w:spacing w:before="0" w:after="0"/>
                    <w:ind w:left="0" w:right="0"/>
                    <w:rPr>
                      <w:rFonts w:ascii="Arial Black" w:hAnsi="Arial Black"/>
                      <w:b/>
                      <w:color w:val="385623" w:themeColor="accent6" w:themeShade="80"/>
                      <w:sz w:val="36"/>
                      <w:szCs w:val="36"/>
                    </w:rPr>
                  </w:pPr>
                  <w:r w:rsidRPr="00C63846">
                    <w:rPr>
                      <w:rFonts w:ascii="Arial Black" w:eastAsia="Arial Unicode MS" w:hAnsi="Arial Black"/>
                      <w:b/>
                      <w:color w:val="385623" w:themeColor="accent6" w:themeShade="80"/>
                      <w:sz w:val="36"/>
                      <w:szCs w:val="36"/>
                    </w:rPr>
                    <w:t>Школьный</w:t>
                  </w:r>
                </w:p>
                <w:p w:rsidR="00942320" w:rsidRPr="00C63846" w:rsidRDefault="00942320" w:rsidP="00942320">
                  <w:pPr>
                    <w:pStyle w:val="a5"/>
                    <w:spacing w:before="0" w:after="0"/>
                    <w:ind w:left="0" w:right="0"/>
                    <w:rPr>
                      <w:rFonts w:ascii="Arial Black" w:hAnsi="Arial Black"/>
                      <w:b/>
                      <w:color w:val="385623" w:themeColor="accent6" w:themeShade="80"/>
                      <w:sz w:val="36"/>
                      <w:szCs w:val="36"/>
                    </w:rPr>
                  </w:pPr>
                  <w:r w:rsidRPr="00C63846">
                    <w:rPr>
                      <w:rFonts w:ascii="Arial Black" w:eastAsia="Arial Unicode MS" w:hAnsi="Arial Black"/>
                      <w:b/>
                      <w:color w:val="385623" w:themeColor="accent6" w:themeShade="80"/>
                      <w:sz w:val="36"/>
                      <w:szCs w:val="36"/>
                    </w:rPr>
                    <w:t>буллинг</w:t>
                  </w:r>
                </w:p>
              </w:txbxContent>
            </v:textbox>
          </v:shape>
        </w:pict>
      </w: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942320" w:rsidRPr="00FA3029" w:rsidRDefault="00942320" w:rsidP="00942320">
      <w:pPr>
        <w:rPr>
          <w:color w:val="0000FF"/>
          <w:sz w:val="22"/>
          <w:szCs w:val="32"/>
        </w:rPr>
      </w:pPr>
    </w:p>
    <w:p w:rsidR="00FA3029" w:rsidRDefault="00FA3029" w:rsidP="00942320">
      <w:pPr>
        <w:jc w:val="center"/>
        <w:rPr>
          <w:b/>
          <w:sz w:val="36"/>
          <w:szCs w:val="36"/>
        </w:rPr>
      </w:pPr>
    </w:p>
    <w:p w:rsidR="00FA3029" w:rsidRDefault="00FA3029" w:rsidP="0094232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rPr>
          <w:b/>
          <w:sz w:val="36"/>
          <w:szCs w:val="36"/>
        </w:rPr>
      </w:pPr>
    </w:p>
    <w:p w:rsidR="002672A0" w:rsidRDefault="00894869" w:rsidP="0089486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628000" cy="1383817"/>
            <wp:effectExtent l="19050" t="0" r="900" b="0"/>
            <wp:docPr id="6" name="Рисунок 1" descr="Картинки по запросу бу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уллин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12" t="23529" r="12105" b="2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138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2672A0" w:rsidRDefault="002672A0" w:rsidP="002672A0">
      <w:pPr>
        <w:jc w:val="center"/>
        <w:rPr>
          <w:b/>
          <w:sz w:val="36"/>
          <w:szCs w:val="36"/>
        </w:rPr>
      </w:pPr>
    </w:p>
    <w:p w:rsidR="00942320" w:rsidRPr="00FA3029" w:rsidRDefault="00942320" w:rsidP="002672A0">
      <w:pPr>
        <w:jc w:val="center"/>
        <w:rPr>
          <w:b/>
          <w:sz w:val="36"/>
          <w:szCs w:val="36"/>
        </w:rPr>
      </w:pPr>
      <w:r w:rsidRPr="00FA3029">
        <w:rPr>
          <w:b/>
          <w:sz w:val="36"/>
          <w:szCs w:val="36"/>
        </w:rPr>
        <w:t>Памятка для учителей</w:t>
      </w:r>
    </w:p>
    <w:p w:rsidR="00942320" w:rsidRPr="00FA3029" w:rsidRDefault="00942320" w:rsidP="00942320"/>
    <w:p w:rsidR="00942320" w:rsidRPr="00FA3029" w:rsidRDefault="00942320" w:rsidP="00942320"/>
    <w:p w:rsidR="00942320" w:rsidRDefault="00942320" w:rsidP="00C63846">
      <w:pPr>
        <w:jc w:val="center"/>
        <w:rPr>
          <w:bCs/>
          <w:kern w:val="24"/>
          <w:sz w:val="28"/>
          <w:szCs w:val="28"/>
        </w:rPr>
      </w:pPr>
    </w:p>
    <w:p w:rsidR="002672A0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2672A0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2672A0" w:rsidRDefault="002672A0" w:rsidP="00C63846">
      <w:pPr>
        <w:jc w:val="center"/>
        <w:rPr>
          <w:bCs/>
          <w:kern w:val="24"/>
          <w:sz w:val="28"/>
          <w:szCs w:val="28"/>
        </w:rPr>
      </w:pPr>
    </w:p>
    <w:p w:rsidR="00FA64C6" w:rsidRPr="002672A0" w:rsidRDefault="00FA64C6" w:rsidP="00C63846">
      <w:pPr>
        <w:jc w:val="center"/>
        <w:rPr>
          <w:sz w:val="28"/>
          <w:szCs w:val="28"/>
        </w:rPr>
      </w:pPr>
      <w:r w:rsidRPr="002672A0">
        <w:rPr>
          <w:b/>
          <w:bCs/>
          <w:color w:val="0000FF"/>
          <w:kern w:val="24"/>
          <w:sz w:val="28"/>
          <w:szCs w:val="28"/>
        </w:rPr>
        <w:lastRenderedPageBreak/>
        <w:t>Алгоритм сбора информации по факту жестоких взаимоотношений (буллинг-структура)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800080"/>
          <w:kern w:val="24"/>
          <w:sz w:val="28"/>
          <w:szCs w:val="28"/>
        </w:rPr>
        <w:t>Сбор проводится по следующим направлениям:</w:t>
      </w:r>
    </w:p>
    <w:p w:rsidR="00FA64C6" w:rsidRPr="002672A0" w:rsidRDefault="00FA64C6" w:rsidP="00C63846">
      <w:pPr>
        <w:textAlignment w:val="baseline"/>
        <w:rPr>
          <w:b/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>—  </w:t>
      </w:r>
      <w:r w:rsidRPr="002672A0">
        <w:rPr>
          <w:b/>
          <w:color w:val="000000"/>
          <w:kern w:val="24"/>
          <w:sz w:val="28"/>
          <w:szCs w:val="28"/>
        </w:rPr>
        <w:t xml:space="preserve">от </w:t>
      </w:r>
      <w:r w:rsidRPr="002672A0">
        <w:rPr>
          <w:b/>
          <w:bCs/>
          <w:color w:val="000000"/>
          <w:kern w:val="24"/>
          <w:sz w:val="28"/>
          <w:szCs w:val="28"/>
        </w:rPr>
        <w:t>самого пострадавшего</w:t>
      </w:r>
      <w:r w:rsidRPr="002672A0">
        <w:rPr>
          <w:b/>
          <w:color w:val="000000"/>
          <w:kern w:val="24"/>
          <w:sz w:val="28"/>
          <w:szCs w:val="28"/>
        </w:rPr>
        <w:t>;</w:t>
      </w:r>
    </w:p>
    <w:p w:rsidR="00FA64C6" w:rsidRPr="002672A0" w:rsidRDefault="00FA64C6" w:rsidP="00C63846">
      <w:pPr>
        <w:textAlignment w:val="baseline"/>
        <w:rPr>
          <w:b/>
          <w:sz w:val="28"/>
          <w:szCs w:val="28"/>
        </w:rPr>
      </w:pPr>
      <w:r w:rsidRPr="002672A0">
        <w:rPr>
          <w:b/>
          <w:color w:val="000000"/>
          <w:kern w:val="24"/>
          <w:sz w:val="28"/>
          <w:szCs w:val="28"/>
        </w:rPr>
        <w:t xml:space="preserve">—  от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возможных участников </w:t>
      </w:r>
      <w:r w:rsidRPr="002672A0">
        <w:rPr>
          <w:b/>
          <w:color w:val="000000"/>
          <w:kern w:val="24"/>
          <w:sz w:val="28"/>
          <w:szCs w:val="28"/>
        </w:rPr>
        <w:t xml:space="preserve">издевательств над жертвой </w:t>
      </w:r>
      <w:r w:rsidRPr="002672A0">
        <w:rPr>
          <w:b/>
          <w:bCs/>
          <w:color w:val="000000"/>
          <w:kern w:val="24"/>
          <w:sz w:val="28"/>
          <w:szCs w:val="28"/>
        </w:rPr>
        <w:t>и свидетелей</w:t>
      </w:r>
      <w:r w:rsidRPr="002672A0">
        <w:rPr>
          <w:b/>
          <w:color w:val="000000"/>
          <w:kern w:val="24"/>
          <w:sz w:val="28"/>
          <w:szCs w:val="28"/>
        </w:rPr>
        <w:t>.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b/>
          <w:bCs/>
          <w:i/>
          <w:iCs/>
          <w:color w:val="800080"/>
          <w:kern w:val="24"/>
          <w:sz w:val="28"/>
          <w:szCs w:val="28"/>
        </w:rPr>
        <w:t>В результате проведенного анализа необходимо прояснить следующее: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>реальность самого буллинга</w:t>
      </w:r>
      <w:r w:rsidRPr="002672A0">
        <w:rPr>
          <w:color w:val="000000"/>
          <w:kern w:val="24"/>
          <w:sz w:val="28"/>
          <w:szCs w:val="28"/>
        </w:rPr>
        <w:t>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условия </w:t>
      </w:r>
      <w:r w:rsidRPr="002672A0">
        <w:rPr>
          <w:color w:val="000000"/>
          <w:kern w:val="24"/>
          <w:sz w:val="28"/>
          <w:szCs w:val="28"/>
        </w:rPr>
        <w:t xml:space="preserve">осуществления (место, время); 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его </w:t>
      </w:r>
      <w:r w:rsidRPr="002672A0">
        <w:rPr>
          <w:b/>
          <w:bCs/>
          <w:color w:val="000000"/>
          <w:kern w:val="24"/>
          <w:sz w:val="28"/>
          <w:szCs w:val="28"/>
        </w:rPr>
        <w:t>длительность</w:t>
      </w:r>
      <w:r w:rsidRPr="002672A0">
        <w:rPr>
          <w:color w:val="000000"/>
          <w:kern w:val="24"/>
          <w:sz w:val="28"/>
          <w:szCs w:val="28"/>
        </w:rPr>
        <w:t>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основные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проявления </w:t>
      </w:r>
      <w:r w:rsidRPr="002672A0">
        <w:rPr>
          <w:color w:val="000000"/>
          <w:kern w:val="24"/>
          <w:sz w:val="28"/>
          <w:szCs w:val="28"/>
        </w:rPr>
        <w:t>буллинга;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его </w:t>
      </w:r>
      <w:r w:rsidRPr="002672A0">
        <w:rPr>
          <w:b/>
          <w:bCs/>
          <w:color w:val="000000"/>
          <w:kern w:val="24"/>
          <w:sz w:val="28"/>
          <w:szCs w:val="28"/>
        </w:rPr>
        <w:t>характер</w:t>
      </w:r>
      <w:r w:rsidRPr="002672A0">
        <w:rPr>
          <w:color w:val="000000"/>
          <w:kern w:val="24"/>
          <w:sz w:val="28"/>
          <w:szCs w:val="28"/>
        </w:rPr>
        <w:t xml:space="preserve"> (физический, психологический, смешанный);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>интенсивность</w:t>
      </w:r>
      <w:r w:rsidRPr="002672A0">
        <w:rPr>
          <w:color w:val="000000"/>
          <w:kern w:val="24"/>
          <w:sz w:val="28"/>
          <w:szCs w:val="28"/>
        </w:rPr>
        <w:t xml:space="preserve"> издевательств;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их </w:t>
      </w:r>
      <w:r w:rsidRPr="002672A0">
        <w:rPr>
          <w:b/>
          <w:bCs/>
          <w:color w:val="000000"/>
          <w:kern w:val="24"/>
          <w:sz w:val="28"/>
          <w:szCs w:val="28"/>
        </w:rPr>
        <w:t>цель</w:t>
      </w:r>
      <w:r w:rsidRPr="002672A0">
        <w:rPr>
          <w:color w:val="000000"/>
          <w:kern w:val="24"/>
          <w:sz w:val="28"/>
          <w:szCs w:val="28"/>
        </w:rPr>
        <w:t xml:space="preserve">; 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число </w:t>
      </w:r>
      <w:r w:rsidRPr="002672A0">
        <w:rPr>
          <w:color w:val="000000"/>
          <w:kern w:val="24"/>
          <w:sz w:val="28"/>
          <w:szCs w:val="28"/>
        </w:rPr>
        <w:t>участников;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их </w:t>
      </w:r>
      <w:r w:rsidRPr="002672A0">
        <w:rPr>
          <w:b/>
          <w:bCs/>
          <w:color w:val="000000"/>
          <w:kern w:val="24"/>
          <w:sz w:val="28"/>
          <w:szCs w:val="28"/>
        </w:rPr>
        <w:t>роли: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1.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агрессор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>– человек, который преследует и запугивает жертву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2.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жертва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>– человек, который подвергается агрессии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3.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защитник</w:t>
      </w:r>
      <w:r w:rsidRPr="002672A0">
        <w:rPr>
          <w:color w:val="000000"/>
          <w:kern w:val="24"/>
          <w:sz w:val="28"/>
          <w:szCs w:val="28"/>
        </w:rPr>
        <w:t xml:space="preserve"> – человек, находящийся на стороне жертвы и пытающийся оградить ее от агрессии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4.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сторонник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 xml:space="preserve">- человек, находящийся на стороне агрессора, непосредственно не участвующий в </w:t>
      </w:r>
      <w:r w:rsidRPr="002672A0">
        <w:rPr>
          <w:color w:val="000000"/>
          <w:kern w:val="24"/>
          <w:sz w:val="28"/>
          <w:szCs w:val="28"/>
        </w:rPr>
        <w:lastRenderedPageBreak/>
        <w:t>издевательствах, но и не препятствующий им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ab/>
      </w:r>
      <w:r w:rsidRPr="002672A0">
        <w:rPr>
          <w:b/>
          <w:color w:val="000000"/>
          <w:kern w:val="24"/>
          <w:sz w:val="28"/>
          <w:szCs w:val="28"/>
        </w:rPr>
        <w:t xml:space="preserve">5. </w:t>
      </w:r>
      <w:r w:rsidRPr="002672A0">
        <w:rPr>
          <w:b/>
          <w:i/>
          <w:iCs/>
          <w:color w:val="000000"/>
          <w:kern w:val="24"/>
          <w:sz w:val="28"/>
          <w:szCs w:val="28"/>
        </w:rPr>
        <w:t>наблюдатель</w:t>
      </w:r>
      <w:r w:rsidRPr="002672A0">
        <w:rPr>
          <w:i/>
          <w:iCs/>
          <w:color w:val="000000"/>
          <w:kern w:val="24"/>
          <w:sz w:val="28"/>
          <w:szCs w:val="28"/>
        </w:rPr>
        <w:t xml:space="preserve"> </w:t>
      </w:r>
      <w:r w:rsidRPr="002672A0">
        <w:rPr>
          <w:color w:val="000000"/>
          <w:kern w:val="24"/>
          <w:sz w:val="28"/>
          <w:szCs w:val="28"/>
        </w:rPr>
        <w:t>– человек, знающий о деталях агрессивного взаимодействия, издевательств и пр., но соблюдающий нейтралитет в нем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 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мотивацию каждого </w:t>
      </w:r>
      <w:r w:rsidRPr="002672A0">
        <w:rPr>
          <w:color w:val="000000"/>
          <w:kern w:val="24"/>
          <w:sz w:val="28"/>
          <w:szCs w:val="28"/>
        </w:rPr>
        <w:t>из них;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 при каких </w:t>
      </w:r>
      <w:r w:rsidRPr="002672A0">
        <w:rPr>
          <w:b/>
          <w:bCs/>
          <w:color w:val="000000"/>
          <w:kern w:val="24"/>
          <w:sz w:val="28"/>
          <w:szCs w:val="28"/>
        </w:rPr>
        <w:t>условия</w:t>
      </w:r>
      <w:r w:rsidRPr="002672A0">
        <w:rPr>
          <w:color w:val="000000"/>
          <w:kern w:val="24"/>
          <w:sz w:val="28"/>
          <w:szCs w:val="28"/>
        </w:rPr>
        <w:t>х издевательства не осуществляются;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>—  </w:t>
      </w:r>
      <w:r w:rsidRPr="002672A0">
        <w:rPr>
          <w:b/>
          <w:bCs/>
          <w:color w:val="000000"/>
          <w:kern w:val="24"/>
          <w:sz w:val="28"/>
          <w:szCs w:val="28"/>
        </w:rPr>
        <w:t>события, совпадающие с буллингом по времени</w:t>
      </w:r>
      <w:r w:rsidRPr="002672A0">
        <w:rPr>
          <w:color w:val="000000"/>
          <w:kern w:val="24"/>
          <w:sz w:val="28"/>
          <w:szCs w:val="28"/>
        </w:rPr>
        <w:t>, поскольку некоторые из них могут быть его предпосылками или следствиями;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  </w:t>
      </w:r>
      <w:r w:rsidRPr="002672A0">
        <w:rPr>
          <w:b/>
          <w:bCs/>
          <w:color w:val="000000"/>
          <w:kern w:val="24"/>
          <w:sz w:val="28"/>
          <w:szCs w:val="28"/>
        </w:rPr>
        <w:t xml:space="preserve">концепция ситуации, имеющаяся у каждого из участников </w:t>
      </w:r>
      <w:r w:rsidRPr="002672A0">
        <w:rPr>
          <w:color w:val="000000"/>
          <w:kern w:val="24"/>
          <w:sz w:val="28"/>
          <w:szCs w:val="28"/>
        </w:rPr>
        <w:t>травли, насилия и пр.;</w:t>
      </w:r>
    </w:p>
    <w:p w:rsidR="00FA64C6" w:rsidRPr="002672A0" w:rsidRDefault="00FA64C6" w:rsidP="00C63846">
      <w:pPr>
        <w:textAlignment w:val="baseline"/>
        <w:rPr>
          <w:sz w:val="28"/>
          <w:szCs w:val="28"/>
        </w:rPr>
      </w:pPr>
      <w:r w:rsidRPr="002672A0">
        <w:rPr>
          <w:color w:val="000000"/>
          <w:kern w:val="24"/>
          <w:sz w:val="28"/>
          <w:szCs w:val="28"/>
        </w:rPr>
        <w:t xml:space="preserve">—  </w:t>
      </w:r>
      <w:r w:rsidRPr="002672A0">
        <w:rPr>
          <w:b/>
          <w:bCs/>
          <w:color w:val="000000"/>
          <w:kern w:val="24"/>
          <w:sz w:val="28"/>
          <w:szCs w:val="28"/>
        </w:rPr>
        <w:t>динамику всего происходящего</w:t>
      </w:r>
      <w:r w:rsidRPr="002672A0">
        <w:rPr>
          <w:color w:val="000000"/>
          <w:kern w:val="24"/>
          <w:sz w:val="28"/>
          <w:szCs w:val="28"/>
        </w:rPr>
        <w:t>.</w:t>
      </w:r>
    </w:p>
    <w:p w:rsidR="002672A0" w:rsidRDefault="002672A0" w:rsidP="00942320">
      <w:pPr>
        <w:rPr>
          <w:b/>
          <w:sz w:val="28"/>
          <w:szCs w:val="28"/>
          <w:u w:val="single"/>
        </w:rPr>
      </w:pPr>
    </w:p>
    <w:p w:rsidR="00942320" w:rsidRPr="002672A0" w:rsidRDefault="00942320" w:rsidP="00942320">
      <w:pPr>
        <w:rPr>
          <w:b/>
          <w:i/>
          <w:color w:val="7030A0"/>
          <w:sz w:val="28"/>
          <w:szCs w:val="28"/>
          <w:u w:val="single"/>
        </w:rPr>
      </w:pPr>
      <w:r w:rsidRPr="002672A0">
        <w:rPr>
          <w:b/>
          <w:i/>
          <w:color w:val="7030A0"/>
          <w:sz w:val="28"/>
          <w:szCs w:val="28"/>
          <w:u w:val="single"/>
        </w:rPr>
        <w:t>Непосредственная работ</w:t>
      </w:r>
      <w:r w:rsidR="002672A0" w:rsidRPr="002672A0">
        <w:rPr>
          <w:b/>
          <w:i/>
          <w:color w:val="7030A0"/>
          <w:sz w:val="28"/>
          <w:szCs w:val="28"/>
          <w:u w:val="single"/>
        </w:rPr>
        <w:t>а с жертвами и преследователями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1) переговорить отдельно с каждым ребенком, ставшим их жертвой и предложить письменно описать все случившееся;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2) переговорить отдельно с каждым членом группы агрессоров и получить от них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письменное изложение инцидента;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3) объяснить каждому члену девиантной группы, что он нарушил правила поведения, и указать меру ответственности за содеянное;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lastRenderedPageBreak/>
        <w:t xml:space="preserve">4) собрать всю группу и предложить каждому еѐ члену рассказать перед другими, о чем говорили с ним в индивидуальной беседе;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5) подготовить членов группы к встрече с остальными ребятами: «Что вы собираетесь сказать другим ребятам, когда выйдете отсюда?»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6) поговорить с родителями детей, участвовавших в девиантной группе, показать им письменные объяснения ребят;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7) вести дневник с записью всех инцидентов, с письменными объяснениями детей и принятыми мерами;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8) обучить с помощью школьного психолога детей, чаще всего попадающих в положение жертвы, методам психологической защиты;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9) потребовать от ребят-обидчиков письменных извинений перед потерпевшими;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10) если обидчик заявил, что это была шутка, обратить внимание детей при обсуждении данного случая на то, что это не смешно; </w:t>
      </w:r>
    </w:p>
    <w:p w:rsidR="00942320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 xml:space="preserve">11) если действия обидчика прикрывались игровой формой, зафиксировать, кто </w:t>
      </w:r>
    </w:p>
    <w:p w:rsidR="00C63846" w:rsidRPr="002672A0" w:rsidRDefault="00942320" w:rsidP="00942320">
      <w:pPr>
        <w:rPr>
          <w:sz w:val="28"/>
          <w:szCs w:val="28"/>
        </w:rPr>
      </w:pPr>
      <w:r w:rsidRPr="002672A0">
        <w:rPr>
          <w:sz w:val="28"/>
          <w:szCs w:val="28"/>
        </w:rPr>
        <w:t>ещѐ из детей принимал участие в такой «игре».</w:t>
      </w:r>
    </w:p>
    <w:sectPr w:rsidR="00C63846" w:rsidRPr="002672A0" w:rsidSect="00C8222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208"/>
    <w:multiLevelType w:val="hybridMultilevel"/>
    <w:tmpl w:val="A468BCF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D7D2D"/>
    <w:multiLevelType w:val="hybridMultilevel"/>
    <w:tmpl w:val="F9A00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E6119"/>
    <w:multiLevelType w:val="hybridMultilevel"/>
    <w:tmpl w:val="7518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3DE9"/>
    <w:multiLevelType w:val="multilevel"/>
    <w:tmpl w:val="B54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203D7"/>
    <w:multiLevelType w:val="hybridMultilevel"/>
    <w:tmpl w:val="1C6258F0"/>
    <w:lvl w:ilvl="0" w:tplc="819E0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22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02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62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44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65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C4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8B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F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222B"/>
    <w:rsid w:val="001D2ADA"/>
    <w:rsid w:val="001F01CA"/>
    <w:rsid w:val="002672A0"/>
    <w:rsid w:val="00437BAA"/>
    <w:rsid w:val="00473AD8"/>
    <w:rsid w:val="00595199"/>
    <w:rsid w:val="007F2061"/>
    <w:rsid w:val="00894869"/>
    <w:rsid w:val="00942320"/>
    <w:rsid w:val="00B7089E"/>
    <w:rsid w:val="00BA6BD1"/>
    <w:rsid w:val="00BF77A0"/>
    <w:rsid w:val="00C63846"/>
    <w:rsid w:val="00C8222B"/>
    <w:rsid w:val="00CF23F5"/>
    <w:rsid w:val="00D728A8"/>
    <w:rsid w:val="00E4567E"/>
    <w:rsid w:val="00E8236E"/>
    <w:rsid w:val="00FA3029"/>
    <w:rsid w:val="00FA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2B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37BAA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C638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6384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F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2B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437BAA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C638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6384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3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3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54545"/>
      </a:dk1>
      <a:lt1>
        <a:sysClr val="window" lastClr="FAFAF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3</cp:revision>
  <cp:lastPrinted>2014-03-18T10:15:00Z</cp:lastPrinted>
  <dcterms:created xsi:type="dcterms:W3CDTF">2020-01-18T12:02:00Z</dcterms:created>
  <dcterms:modified xsi:type="dcterms:W3CDTF">2021-10-11T17:14:00Z</dcterms:modified>
</cp:coreProperties>
</file>