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Autospacing="1"/>
        <w:ind w:firstLine="540"/>
        <w:jc w:val="center"/>
        <w:rPr>
          <w:rFonts w:ascii="Arial" w:hAnsi="Arial" w:eastAsia="Times New Roman" w:cs="Arial"/>
          <w:color w:val="303133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Информация о приеме учащихся в 10 классы ОО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center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на 2025-2026 учебный год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303133"/>
          <w:sz w:val="24"/>
          <w:szCs w:val="24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В соответствии с  Законом Российской Федерации «Об образовании в Российской Федерации» № 273-ФЗ, Постановлением Правительства Свердловской области №1669-ПГ, от 27.12.2013 г. «Об утверждении Порядка организации индивидуального отбора при приеме либо переводе в государственные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обучения», Постановлением Правительства  Свердловской области от 01.04.2021 № 182-ПП О внесении в постановление Правительства СО от 27.12.2013 № 1669-ПП «Об утверждении Порядка организации индивидуального отбора при приеме либо переводе в государственные образовательные организации Свердловской области и муниципальные образовательные организации для получения основного общего и среднего общего образования с углубленным изучением отдельных предметов или для профильного обучения», </w:t>
      </w:r>
      <w:r>
        <w:rPr>
          <w:rFonts w:eastAsia="Times New Roman" w:cs="Times New Roman" w:ascii="Times New Roman" w:hAnsi="Times New Roman"/>
          <w:color w:val="303133"/>
          <w:sz w:val="24"/>
          <w:szCs w:val="24"/>
          <w:shd w:fill="FFFFFF" w:val="clear"/>
          <w:lang w:eastAsia="ru-RU"/>
        </w:rPr>
        <w:t>Постановлением Правительства Свердловской области от 23.12.2024 № 927-ПП «О внесении изменений в Порядок организации индивидуального отбора при приеме либо переводе в государственные образовательные организации Свердловской области и муниципальные образовательные организации для получения основного общего и среднего общего образования с углубленным изучением отдельных предметов или для профильного обучения, утвержденный Постановлением Правительства Свердловской области от 27.12.2013 № 1669-ПП»,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Положением об индивидуальном отборе в профильные классы ОО, информируем о следующем порядке индивидуального отбора в 10 профильные классы ОО:   </w:t>
      </w:r>
    </w:p>
    <w:p>
      <w:pPr>
        <w:pStyle w:val="Normal"/>
        <w:shd w:val="clear" w:color="auto" w:fill="FFFFFF"/>
        <w:spacing w:lineRule="auto" w:line="240" w:before="0" w:afterAutospacing="1"/>
        <w:ind w:firstLine="539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 xml:space="preserve">В 2025-2026 учебном году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МАОУ Коменская СОШ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 xml:space="preserve"> открывает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 xml:space="preserve"> профильны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й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 xml:space="preserve"> 10  класс:</w:t>
      </w:r>
    </w:p>
    <w:p>
      <w:pPr>
        <w:pStyle w:val="Normal"/>
        <w:shd w:val="clear" w:color="auto" w:fill="FFFFFF"/>
        <w:spacing w:lineRule="auto" w:line="240" w:before="0" w:afterAutospacing="1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ab/>
        <w:t xml:space="preserve">- 10 класс –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универсальны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й профиль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 (профильные предметы: математика, информатика,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физика, обществознание, биология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)</w:t>
      </w:r>
    </w:p>
    <w:p>
      <w:pPr>
        <w:pStyle w:val="Normal"/>
        <w:shd w:val="clear" w:color="auto" w:fill="FFFFFF"/>
        <w:spacing w:lineRule="auto" w:line="240" w:before="0" w:afterAutospacing="1"/>
        <w:ind w:firstLine="539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shd w:fill="FFFFFF" w:val="clear"/>
          <w:lang w:eastAsia="ru-RU"/>
        </w:rPr>
        <w:t>1. Квота для приема учащихся в 10 классы 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 xml:space="preserve">(наличие свободных мест) –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10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shd w:fill="FFFFFF" w:val="clear"/>
          <w:lang w:eastAsia="ru-RU"/>
        </w:rPr>
        <w:t>2. Сроки проведения индивидуального отбора: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индивидуальный отбор в 10 профильные классы осуществляется 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01 июля 2025 г. приемной комиссией (с 13.00 ч. до 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5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.00 ч.), далее до 01.09.2025 г. (в рабочие дни) – при наличии свободных мест;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рассмотрение материалов, формирование рейтинга обучающихся – 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до 07 июля 2025 г.; 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принятие решения приемной комиссией – 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до 07 июля 2025 г.;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зачисление учащихся на основании протокола, оформление приказом директора – 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не позднее 25 августа 2025 г.;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информирование учащихся, родителей (законных представителей) обучающихся об итогах индивидуального отбора посредством размещения на информации на официальном сайте - 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не позднее 25 августа 2025 г.;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303133"/>
          <w:sz w:val="24"/>
          <w:szCs w:val="24"/>
          <w:shd w:fill="FFFFFF" w:val="clear"/>
          <w:lang w:eastAsia="ru-RU"/>
        </w:rPr>
        <w:t>3. Место подачи документов</w:t>
      </w:r>
      <w:r>
        <w:rPr>
          <w:rFonts w:eastAsia="Times New Roman" w:cs="Times New Roman" w:ascii="Times New Roman" w:hAnsi="Times New Roman"/>
          <w:color w:val="303133"/>
          <w:sz w:val="24"/>
          <w:szCs w:val="24"/>
          <w:shd w:fill="FFFFFF" w:val="clear"/>
          <w:lang w:eastAsia="ru-RU"/>
        </w:rPr>
        <w:t> – </w:t>
      </w:r>
      <w:r>
        <w:rPr>
          <w:rFonts w:eastAsia="Times New Roman" w:cs="Times New Roman" w:ascii="Times New Roman" w:hAnsi="Times New Roman"/>
          <w:b/>
          <w:bCs/>
          <w:color w:val="303133"/>
          <w:sz w:val="24"/>
          <w:szCs w:val="24"/>
          <w:shd w:fill="FFFFFF" w:val="clear"/>
          <w:lang w:eastAsia="ru-RU"/>
        </w:rPr>
        <w:t>кабинет №</w:t>
      </w:r>
      <w:r>
        <w:rPr>
          <w:rFonts w:eastAsia="Times New Roman" w:cs="Times New Roman" w:ascii="Times New Roman" w:hAnsi="Times New Roman"/>
          <w:b/>
          <w:bCs/>
          <w:color w:val="303133"/>
          <w:sz w:val="24"/>
          <w:szCs w:val="24"/>
          <w:shd w:fill="FFFFFF" w:val="clear"/>
          <w:lang w:eastAsia="ru-RU"/>
        </w:rPr>
        <w:t>8</w:t>
      </w:r>
      <w:r>
        <w:rPr>
          <w:rFonts w:eastAsia="Times New Roman" w:cs="Times New Roman" w:ascii="Times New Roman" w:hAnsi="Times New Roman"/>
          <w:b/>
          <w:bCs/>
          <w:color w:val="303133"/>
          <w:sz w:val="24"/>
          <w:szCs w:val="24"/>
          <w:shd w:fill="FFFFFF" w:val="clear"/>
          <w:lang w:eastAsia="ru-RU"/>
        </w:rPr>
        <w:t>, с 13.00 ч. до 1</w:t>
      </w:r>
      <w:r>
        <w:rPr>
          <w:rFonts w:eastAsia="Times New Roman" w:cs="Times New Roman" w:ascii="Times New Roman" w:hAnsi="Times New Roman"/>
          <w:b/>
          <w:bCs/>
          <w:color w:val="303133"/>
          <w:sz w:val="24"/>
          <w:szCs w:val="24"/>
          <w:shd w:fill="FFFFFF" w:val="clear"/>
          <w:lang w:eastAsia="ru-RU"/>
        </w:rPr>
        <w:t>5</w:t>
      </w:r>
      <w:r>
        <w:rPr>
          <w:rFonts w:eastAsia="Times New Roman" w:cs="Times New Roman" w:ascii="Times New Roman" w:hAnsi="Times New Roman"/>
          <w:b/>
          <w:bCs/>
          <w:color w:val="303133"/>
          <w:sz w:val="24"/>
          <w:szCs w:val="24"/>
          <w:shd w:fill="FFFFFF" w:val="clear"/>
          <w:lang w:eastAsia="ru-RU"/>
        </w:rPr>
        <w:t>.00 ч.   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shd w:fill="FFFFFF" w:val="clear"/>
          <w:lang w:eastAsia="ru-RU"/>
        </w:rPr>
        <w:t>4. Перечень документов, предоставляемых для участия в индивидуальном отборе:    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1)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shd w:fill="FFFFFF" w:val="clear"/>
          <w:lang w:eastAsia="ru-RU"/>
        </w:rPr>
        <w:t>Личное заявление родителей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(законных представителей) учащегося,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в РФ в соответствии со статьей 10 Федерального закона от 25 июля 2012 года № 115-ФЗ «О правовом положении иностранных граждан в Российской Федерации».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2)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shd w:fill="FFFFFF" w:val="clear"/>
          <w:lang w:eastAsia="ru-RU"/>
        </w:rPr>
        <w:t>Личное заявление учащегося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при предъявлении оригинала документа, удостоверяющего личность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3)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shd w:fill="FFFFFF" w:val="clear"/>
          <w:lang w:eastAsia="ru-RU"/>
        </w:rPr>
        <w:t>Оригинал и копия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аттестата учащегося об основном общем образовании.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303133"/>
          <w:sz w:val="24"/>
          <w:szCs w:val="24"/>
          <w:shd w:fill="FFFFFF" w:val="clear"/>
          <w:lang w:eastAsia="ru-RU"/>
        </w:rPr>
        <w:t>4) </w:t>
      </w:r>
      <w:r>
        <w:rPr>
          <w:rFonts w:eastAsia="Times New Roman" w:cs="Times New Roman" w:ascii="Times New Roman" w:hAnsi="Times New Roman"/>
          <w:color w:val="303133"/>
          <w:sz w:val="24"/>
          <w:szCs w:val="24"/>
          <w:u w:val="single"/>
          <w:shd w:fill="FFFFFF" w:val="clear"/>
          <w:lang w:eastAsia="ru-RU"/>
        </w:rPr>
        <w:t>Документы, подтверждающие результаты государственной итоговой аттестации.</w:t>
      </w:r>
      <w:r>
        <w:rPr>
          <w:rFonts w:eastAsia="Times New Roman" w:cs="Times New Roman" w:ascii="Times New Roman" w:hAnsi="Times New Roman"/>
          <w:color w:val="303133"/>
          <w:sz w:val="24"/>
          <w:szCs w:val="24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i/>
          <w:iCs/>
          <w:color w:val="303133"/>
          <w:sz w:val="24"/>
          <w:szCs w:val="24"/>
          <w:shd w:fill="FFFFFF" w:val="clear"/>
          <w:lang w:eastAsia="ru-RU"/>
        </w:rPr>
        <w:t>(могут быть распечатаны учащимся из личного кабинета, либо будут у членов комиссии на основании протоколов экзаменов)  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303133"/>
          <w:sz w:val="24"/>
          <w:szCs w:val="24"/>
          <w:shd w:fill="FFFFFF" w:val="clear"/>
          <w:lang w:eastAsia="ru-RU"/>
        </w:rPr>
        <w:t>5) Результаты учебных и внеучебных достижений учащегося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shd w:fill="FFFFFF" w:val="clear"/>
          <w:lang w:eastAsia="ru-RU"/>
        </w:rPr>
        <w:t>(«портфолио»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-  дипломы, грамоты различного уровня об участии в олимпиадах, конкурсах, соревнованиях (при их наличии), допустимо в электронном виде. 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shd w:fill="FFFFFF" w:val="clear"/>
          <w:lang w:eastAsia="ru-RU"/>
        </w:rPr>
        <w:t>5. Результаты приема:</w:t>
      </w:r>
    </w:p>
    <w:p>
      <w:pPr>
        <w:pStyle w:val="Normal"/>
        <w:shd w:val="clear" w:color="auto" w:fill="FFFFFF"/>
        <w:spacing w:lineRule="auto" w:line="240" w:before="0" w:afterAutospacing="1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10 (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универсальный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профиль) – 1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0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человек (свободных мест - 1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0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)</w:t>
      </w:r>
    </w:p>
    <w:p>
      <w:pPr>
        <w:pStyle w:val="Normal"/>
        <w:shd w:val="clear" w:color="auto" w:fill="FFFFFF"/>
        <w:spacing w:lineRule="auto" w:line="240" w:before="0" w:afterAutospacing="1"/>
        <w:ind w:firstLine="539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shd w:fill="FFFFFF" w:val="clear"/>
          <w:lang w:eastAsia="ru-RU"/>
        </w:rPr>
        <w:t>6. Способы подачи заявления:</w:t>
      </w:r>
    </w:p>
    <w:p>
      <w:pPr>
        <w:pStyle w:val="Normal"/>
        <w:shd w:val="clear" w:color="auto" w:fill="FFFFFF"/>
        <w:spacing w:lineRule="auto" w:line="240" w:before="0" w:afterAutospacing="1"/>
        <w:ind w:firstLine="539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Заявление о приеме на обучение и документы, подаются одним из следующих способов:</w:t>
      </w:r>
    </w:p>
    <w:p>
      <w:pPr>
        <w:pStyle w:val="Normal"/>
        <w:shd w:val="clear" w:color="auto" w:fill="FFFFFF"/>
        <w:spacing w:lineRule="auto" w:line="240" w:before="0" w:afterAutospacing="1"/>
        <w:ind w:firstLine="539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в электронной форме посредством ЕПГУ;</w:t>
      </w:r>
    </w:p>
    <w:p>
      <w:pPr>
        <w:pStyle w:val="Normal"/>
        <w:shd w:val="clear" w:color="auto" w:fill="FFFFFF"/>
        <w:spacing w:lineRule="auto" w:line="240" w:before="0" w:afterAutospacing="1"/>
        <w:ind w:firstLine="539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с использованием функционала (сервисов) региональных государственных информационных систем субъектов Российской Федерации, созданных органами государственной власти субъектов Российской Федерации (при наличии), интегрированных с ЕПГУ;</w:t>
      </w:r>
    </w:p>
    <w:p>
      <w:pPr>
        <w:pStyle w:val="Normal"/>
        <w:shd w:val="clear" w:color="auto" w:fill="FFFFFF"/>
        <w:spacing w:lineRule="auto" w:line="240" w:before="0" w:afterAutospacing="1"/>
        <w:ind w:firstLine="539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через операторов почтовой связи общего пользования заказным письмом с уведомлением о вручении;</w:t>
      </w:r>
    </w:p>
    <w:p>
      <w:pPr>
        <w:pStyle w:val="Normal"/>
        <w:shd w:val="clear" w:color="auto" w:fill="FFFFFF"/>
        <w:spacing w:lineRule="auto" w:line="240" w:before="0" w:afterAutospacing="1"/>
        <w:ind w:firstLine="540"/>
        <w:jc w:val="both"/>
        <w:rPr>
          <w:rFonts w:ascii="Arial" w:hAnsi="Arial" w:eastAsia="Times New Roman" w:cs="Arial"/>
          <w:color w:val="30313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 лично в общеобразовательную организацию.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0439f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uiPriority w:val="9"/>
    <w:qFormat/>
    <w:rsid w:val="000439f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0439f3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0439f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LibreOffice/7.3.3.2$Windows_X86_64 LibreOffice_project/d1d0ea68f081ee2800a922cac8f79445e4603348</Application>
  <AppVersion>15.0000</AppVersion>
  <Pages>2</Pages>
  <Words>541</Words>
  <Characters>3740</Characters>
  <CharactersWithSpaces>4283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2025-02-24T04:52:00Z</dcterms:created>
  <dc:creator>Несытых К.В.</dc:creator>
  <dc:description/>
  <dc:language>ru-RU</dc:language>
  <cp:lastModifiedBy/>
  <dcterms:modified xsi:type="dcterms:W3CDTF">2025-02-28T13:17:40Z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