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91F" w:rsidRDefault="0068391F" w:rsidP="0068391F">
      <w:pPr>
        <w:pStyle w:val="ae"/>
        <w:spacing w:before="67" w:line="242" w:lineRule="auto"/>
        <w:ind w:left="998" w:right="424" w:firstLine="0"/>
        <w:jc w:val="center"/>
      </w:pPr>
      <w:r>
        <w:t>Муниципальное</w:t>
      </w:r>
      <w:r>
        <w:rPr>
          <w:spacing w:val="-16"/>
        </w:rPr>
        <w:t xml:space="preserve"> </w:t>
      </w:r>
      <w:r>
        <w:t>автономное</w:t>
      </w:r>
      <w:r>
        <w:rPr>
          <w:spacing w:val="-13"/>
        </w:rPr>
        <w:t xml:space="preserve"> </w:t>
      </w:r>
      <w:r>
        <w:t>общеобразовательное</w:t>
      </w:r>
      <w:r>
        <w:rPr>
          <w:spacing w:val="-13"/>
        </w:rPr>
        <w:t xml:space="preserve"> </w:t>
      </w:r>
      <w:r>
        <w:t>учреждение Коменская средняя общеобразовательная школа</w:t>
      </w:r>
    </w:p>
    <w:p w:rsidR="001703F8" w:rsidRPr="00041980" w:rsidRDefault="001703F8" w:rsidP="0068391F">
      <w:pPr>
        <w:spacing w:after="0"/>
        <w:ind w:left="120" w:right="424"/>
        <w:rPr>
          <w:lang w:val="ru-RU"/>
        </w:rPr>
      </w:pPr>
    </w:p>
    <w:p w:rsidR="001703F8" w:rsidRPr="00041980" w:rsidRDefault="001703F8">
      <w:pPr>
        <w:spacing w:after="0"/>
        <w:ind w:left="120"/>
        <w:rPr>
          <w:lang w:val="ru-RU"/>
        </w:rPr>
      </w:pPr>
    </w:p>
    <w:p w:rsidR="001703F8" w:rsidRDefault="001703F8">
      <w:pPr>
        <w:spacing w:after="0"/>
        <w:ind w:left="120"/>
        <w:rPr>
          <w:lang w:val="ru-RU"/>
        </w:rPr>
      </w:pPr>
    </w:p>
    <w:p w:rsidR="0068391F" w:rsidRDefault="0068391F">
      <w:pPr>
        <w:spacing w:after="0"/>
        <w:ind w:left="120"/>
        <w:rPr>
          <w:lang w:val="ru-RU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59264" behindDoc="1" locked="0" layoutInCell="1" allowOverlap="1" wp14:anchorId="6B3C1993" wp14:editId="7BAE0EF7">
            <wp:simplePos x="0" y="0"/>
            <wp:positionH relativeFrom="page">
              <wp:posOffset>4476750</wp:posOffset>
            </wp:positionH>
            <wp:positionV relativeFrom="paragraph">
              <wp:posOffset>179705</wp:posOffset>
            </wp:positionV>
            <wp:extent cx="2211705" cy="1962150"/>
            <wp:effectExtent l="0" t="0" r="0" b="0"/>
            <wp:wrapTight wrapText="bothSides">
              <wp:wrapPolygon edited="0">
                <wp:start x="0" y="0"/>
                <wp:lineTo x="0" y="21390"/>
                <wp:lineTo x="21395" y="21390"/>
                <wp:lineTo x="21395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391F" w:rsidRDefault="0068391F">
      <w:pPr>
        <w:spacing w:after="0"/>
        <w:ind w:left="120"/>
        <w:rPr>
          <w:lang w:val="ru-RU"/>
        </w:rPr>
      </w:pPr>
    </w:p>
    <w:p w:rsidR="0068391F" w:rsidRDefault="0068391F">
      <w:pPr>
        <w:spacing w:after="0"/>
        <w:ind w:left="120"/>
        <w:rPr>
          <w:lang w:val="ru-RU"/>
        </w:rPr>
      </w:pPr>
    </w:p>
    <w:p w:rsidR="0068391F" w:rsidRDefault="0068391F">
      <w:pPr>
        <w:spacing w:after="0"/>
        <w:ind w:left="120"/>
        <w:rPr>
          <w:lang w:val="ru-RU"/>
        </w:rPr>
      </w:pPr>
    </w:p>
    <w:p w:rsidR="0068391F" w:rsidRDefault="0068391F">
      <w:pPr>
        <w:spacing w:after="0"/>
        <w:ind w:left="120"/>
        <w:rPr>
          <w:lang w:val="ru-RU"/>
        </w:rPr>
      </w:pPr>
    </w:p>
    <w:p w:rsidR="0068391F" w:rsidRDefault="0068391F">
      <w:pPr>
        <w:spacing w:after="0"/>
        <w:ind w:left="120"/>
        <w:rPr>
          <w:lang w:val="ru-RU"/>
        </w:rPr>
      </w:pPr>
    </w:p>
    <w:p w:rsidR="0068391F" w:rsidRDefault="0068391F">
      <w:pPr>
        <w:spacing w:after="0"/>
        <w:ind w:left="120"/>
        <w:rPr>
          <w:lang w:val="ru-RU"/>
        </w:rPr>
      </w:pPr>
    </w:p>
    <w:p w:rsidR="0068391F" w:rsidRDefault="0068391F">
      <w:pPr>
        <w:spacing w:after="0"/>
        <w:ind w:left="120"/>
        <w:rPr>
          <w:lang w:val="ru-RU"/>
        </w:rPr>
      </w:pPr>
    </w:p>
    <w:p w:rsidR="0068391F" w:rsidRDefault="0068391F">
      <w:pPr>
        <w:spacing w:after="0"/>
        <w:ind w:left="120"/>
        <w:rPr>
          <w:lang w:val="ru-RU"/>
        </w:rPr>
      </w:pPr>
    </w:p>
    <w:p w:rsidR="0068391F" w:rsidRDefault="0068391F">
      <w:pPr>
        <w:spacing w:after="0"/>
        <w:ind w:left="120"/>
        <w:rPr>
          <w:lang w:val="ru-RU"/>
        </w:rPr>
      </w:pPr>
    </w:p>
    <w:p w:rsidR="0068391F" w:rsidRDefault="0068391F">
      <w:pPr>
        <w:spacing w:after="0"/>
        <w:ind w:left="120"/>
        <w:rPr>
          <w:lang w:val="ru-RU"/>
        </w:rPr>
      </w:pPr>
    </w:p>
    <w:p w:rsidR="0068391F" w:rsidRPr="00041980" w:rsidRDefault="0068391F">
      <w:pPr>
        <w:spacing w:after="0"/>
        <w:ind w:left="120"/>
        <w:rPr>
          <w:lang w:val="ru-RU"/>
        </w:rPr>
      </w:pPr>
    </w:p>
    <w:p w:rsidR="001703F8" w:rsidRDefault="001703F8">
      <w:pPr>
        <w:spacing w:after="0"/>
        <w:ind w:left="120"/>
        <w:rPr>
          <w:lang w:val="ru-RU"/>
        </w:rPr>
      </w:pPr>
    </w:p>
    <w:p w:rsidR="0068391F" w:rsidRDefault="0068391F">
      <w:pPr>
        <w:spacing w:after="0"/>
        <w:ind w:left="120"/>
        <w:rPr>
          <w:lang w:val="ru-RU"/>
        </w:rPr>
      </w:pPr>
    </w:p>
    <w:p w:rsidR="0068391F" w:rsidRDefault="0068391F">
      <w:pPr>
        <w:spacing w:after="0"/>
        <w:ind w:left="120"/>
        <w:rPr>
          <w:lang w:val="ru-RU"/>
        </w:rPr>
      </w:pPr>
    </w:p>
    <w:p w:rsidR="0068391F" w:rsidRPr="00041980" w:rsidRDefault="0068391F">
      <w:pPr>
        <w:spacing w:after="0"/>
        <w:ind w:left="120"/>
        <w:rPr>
          <w:lang w:val="ru-RU"/>
        </w:rPr>
      </w:pPr>
    </w:p>
    <w:p w:rsidR="001703F8" w:rsidRPr="00041980" w:rsidRDefault="001703F8">
      <w:pPr>
        <w:spacing w:after="0"/>
        <w:ind w:left="120"/>
        <w:rPr>
          <w:lang w:val="ru-RU"/>
        </w:rPr>
      </w:pPr>
    </w:p>
    <w:p w:rsidR="0068391F" w:rsidRDefault="0004198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041980"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 </w:t>
      </w:r>
    </w:p>
    <w:p w:rsidR="001703F8" w:rsidRPr="00041980" w:rsidRDefault="00041980">
      <w:pPr>
        <w:spacing w:after="0" w:line="408" w:lineRule="auto"/>
        <w:ind w:left="120"/>
        <w:jc w:val="center"/>
        <w:rPr>
          <w:lang w:val="ru-RU"/>
        </w:rPr>
      </w:pPr>
      <w:r w:rsidRPr="00041980">
        <w:rPr>
          <w:rFonts w:ascii="Times New Roman" w:hAnsi="Times New Roman"/>
          <w:b/>
          <w:color w:val="000000"/>
          <w:sz w:val="28"/>
          <w:lang w:val="ru-RU"/>
        </w:rPr>
        <w:t>КУРСА ВНЕУРОЧНОЙ ДЕЯТЕЛЬНОСТИ</w:t>
      </w:r>
    </w:p>
    <w:p w:rsidR="001703F8" w:rsidRPr="00041980" w:rsidRDefault="00041980">
      <w:pPr>
        <w:spacing w:after="0" w:line="408" w:lineRule="auto"/>
        <w:ind w:left="120"/>
        <w:jc w:val="center"/>
        <w:rPr>
          <w:lang w:val="ru-RU"/>
        </w:rPr>
      </w:pPr>
      <w:r w:rsidRPr="0004198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41980">
        <w:rPr>
          <w:rFonts w:ascii="Times New Roman" w:hAnsi="Times New Roman"/>
          <w:color w:val="000000"/>
          <w:sz w:val="28"/>
          <w:lang w:val="ru-RU"/>
        </w:rPr>
        <w:t xml:space="preserve"> 8850660)</w:t>
      </w:r>
    </w:p>
    <w:p w:rsidR="001703F8" w:rsidRPr="00041980" w:rsidRDefault="001703F8">
      <w:pPr>
        <w:spacing w:after="0"/>
        <w:ind w:left="120"/>
        <w:jc w:val="center"/>
        <w:rPr>
          <w:lang w:val="ru-RU"/>
        </w:rPr>
      </w:pPr>
    </w:p>
    <w:p w:rsidR="001703F8" w:rsidRPr="00041980" w:rsidRDefault="00041980">
      <w:pPr>
        <w:spacing w:after="0" w:line="408" w:lineRule="auto"/>
        <w:ind w:left="120"/>
        <w:jc w:val="center"/>
        <w:rPr>
          <w:lang w:val="ru-RU"/>
        </w:rPr>
      </w:pPr>
      <w:bookmarkStart w:id="0" w:name="6c5240eb-6851-4ed4-8a94-c4dbb4960ebc"/>
      <w:r w:rsidRPr="00041980">
        <w:rPr>
          <w:rFonts w:ascii="Times New Roman" w:hAnsi="Times New Roman"/>
          <w:b/>
          <w:color w:val="000000"/>
          <w:sz w:val="28"/>
          <w:lang w:val="ru-RU"/>
        </w:rPr>
        <w:t>"Планета игр"</w:t>
      </w:r>
      <w:bookmarkEnd w:id="0"/>
    </w:p>
    <w:p w:rsidR="001703F8" w:rsidRPr="00041980" w:rsidRDefault="00041980">
      <w:pPr>
        <w:spacing w:after="0" w:line="408" w:lineRule="auto"/>
        <w:ind w:left="120"/>
        <w:jc w:val="center"/>
        <w:rPr>
          <w:lang w:val="ru-RU"/>
        </w:rPr>
      </w:pPr>
      <w:r w:rsidRPr="00041980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1" w:name="c79b4787-d2ee-49ef-a667-8ca2ad7ea848"/>
      <w:r w:rsidRPr="00041980">
        <w:rPr>
          <w:rFonts w:ascii="Times New Roman" w:hAnsi="Times New Roman"/>
          <w:color w:val="000000"/>
          <w:sz w:val="28"/>
          <w:lang w:val="ru-RU"/>
        </w:rPr>
        <w:t>7 - 8</w:t>
      </w:r>
      <w:bookmarkEnd w:id="1"/>
      <w:r w:rsidRPr="00041980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1703F8" w:rsidRPr="00041980" w:rsidRDefault="001703F8">
      <w:pPr>
        <w:spacing w:after="0"/>
        <w:ind w:left="120"/>
        <w:jc w:val="center"/>
        <w:rPr>
          <w:lang w:val="ru-RU"/>
        </w:rPr>
      </w:pPr>
    </w:p>
    <w:p w:rsidR="001703F8" w:rsidRPr="00041980" w:rsidRDefault="001703F8">
      <w:pPr>
        <w:spacing w:after="0"/>
        <w:ind w:left="120"/>
        <w:jc w:val="center"/>
        <w:rPr>
          <w:lang w:val="ru-RU"/>
        </w:rPr>
      </w:pPr>
    </w:p>
    <w:p w:rsidR="001703F8" w:rsidRPr="00041980" w:rsidRDefault="001703F8">
      <w:pPr>
        <w:spacing w:after="0"/>
        <w:ind w:left="120"/>
        <w:jc w:val="center"/>
        <w:rPr>
          <w:lang w:val="ru-RU"/>
        </w:rPr>
      </w:pPr>
    </w:p>
    <w:p w:rsidR="001703F8" w:rsidRPr="00041980" w:rsidRDefault="001703F8">
      <w:pPr>
        <w:spacing w:after="0"/>
        <w:ind w:left="120"/>
        <w:jc w:val="center"/>
        <w:rPr>
          <w:lang w:val="ru-RU"/>
        </w:rPr>
      </w:pPr>
    </w:p>
    <w:p w:rsidR="001703F8" w:rsidRPr="00041980" w:rsidRDefault="001703F8" w:rsidP="00041980">
      <w:pPr>
        <w:spacing w:after="0"/>
        <w:rPr>
          <w:lang w:val="ru-RU"/>
        </w:rPr>
      </w:pPr>
    </w:p>
    <w:p w:rsidR="001703F8" w:rsidRDefault="001703F8">
      <w:pPr>
        <w:spacing w:after="0"/>
        <w:ind w:left="120"/>
        <w:jc w:val="center"/>
        <w:rPr>
          <w:lang w:val="ru-RU"/>
        </w:rPr>
      </w:pPr>
    </w:p>
    <w:p w:rsidR="0068391F" w:rsidRDefault="0068391F">
      <w:pPr>
        <w:spacing w:after="0"/>
        <w:ind w:left="120"/>
        <w:jc w:val="center"/>
        <w:rPr>
          <w:lang w:val="ru-RU"/>
        </w:rPr>
      </w:pPr>
    </w:p>
    <w:p w:rsidR="0068391F" w:rsidRPr="00041980" w:rsidRDefault="0068391F">
      <w:pPr>
        <w:spacing w:after="0"/>
        <w:ind w:left="120"/>
        <w:jc w:val="center"/>
        <w:rPr>
          <w:lang w:val="ru-RU"/>
        </w:rPr>
      </w:pPr>
    </w:p>
    <w:p w:rsidR="001703F8" w:rsidRPr="00041980" w:rsidRDefault="001703F8">
      <w:pPr>
        <w:spacing w:after="0"/>
        <w:ind w:left="120"/>
        <w:jc w:val="center"/>
        <w:rPr>
          <w:lang w:val="ru-RU"/>
        </w:rPr>
      </w:pPr>
    </w:p>
    <w:p w:rsidR="001703F8" w:rsidRPr="00041980" w:rsidRDefault="001703F8">
      <w:pPr>
        <w:spacing w:after="0"/>
        <w:ind w:left="120"/>
        <w:jc w:val="center"/>
        <w:rPr>
          <w:lang w:val="ru-RU"/>
        </w:rPr>
      </w:pPr>
    </w:p>
    <w:p w:rsidR="001703F8" w:rsidRPr="00041980" w:rsidRDefault="00041980">
      <w:pPr>
        <w:spacing w:after="0"/>
        <w:ind w:left="120"/>
        <w:jc w:val="center"/>
        <w:rPr>
          <w:lang w:val="ru-RU"/>
        </w:rPr>
      </w:pPr>
      <w:bookmarkStart w:id="2" w:name="4ecb33bc-198f-4884-b147-3f611a7688be"/>
      <w:r w:rsidRPr="00041980">
        <w:rPr>
          <w:rFonts w:ascii="Times New Roman" w:hAnsi="Times New Roman"/>
          <w:b/>
          <w:color w:val="000000"/>
          <w:sz w:val="28"/>
          <w:lang w:val="ru-RU"/>
        </w:rPr>
        <w:t>с. Коменки</w:t>
      </w:r>
      <w:bookmarkEnd w:id="2"/>
      <w:r w:rsidRPr="0004198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ddd484c9-4b54-4540-9a02-369e9e4e37c8"/>
      <w:r w:rsidRPr="00041980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1703F8" w:rsidRPr="00041980" w:rsidRDefault="001703F8">
      <w:pPr>
        <w:rPr>
          <w:lang w:val="ru-RU"/>
        </w:rPr>
        <w:sectPr w:rsidR="001703F8" w:rsidRPr="00041980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71348415"/>
    </w:p>
    <w:p w:rsidR="001703F8" w:rsidRPr="00041980" w:rsidRDefault="00041980" w:rsidP="00041980">
      <w:pPr>
        <w:spacing w:after="0" w:line="360" w:lineRule="auto"/>
        <w:ind w:firstLine="709"/>
        <w:jc w:val="both"/>
        <w:rPr>
          <w:lang w:val="ru-RU"/>
        </w:rPr>
      </w:pPr>
      <w:bookmarkStart w:id="5" w:name="block-71348417"/>
      <w:bookmarkEnd w:id="4"/>
      <w:r w:rsidRPr="00041980">
        <w:rPr>
          <w:rFonts w:ascii="Times New Roman" w:hAnsi="Times New Roman"/>
          <w:color w:val="333333"/>
          <w:sz w:val="28"/>
          <w:lang w:val="ru-RU"/>
        </w:rPr>
        <w:lastRenderedPageBreak/>
        <w:t xml:space="preserve"> </w:t>
      </w:r>
      <w:r w:rsidRPr="00041980">
        <w:rPr>
          <w:rFonts w:ascii="Times New Roman" w:hAnsi="Times New Roman"/>
          <w:b/>
          <w:color w:val="333333"/>
          <w:sz w:val="28"/>
          <w:lang w:val="ru-RU"/>
        </w:rPr>
        <w:t>ПОЯСНИТЕЛЬНАЯ ЗАПИСКА</w:t>
      </w:r>
      <w:r w:rsidRPr="00041980">
        <w:rPr>
          <w:rFonts w:ascii="Times New Roman" w:hAnsi="Times New Roman"/>
          <w:color w:val="333333"/>
          <w:sz w:val="28"/>
          <w:lang w:val="ru-RU"/>
        </w:rPr>
        <w:t xml:space="preserve"> </w:t>
      </w:r>
      <w:bookmarkStart w:id="6" w:name="_GoBack"/>
      <w:bookmarkEnd w:id="6"/>
    </w:p>
    <w:p w:rsidR="001703F8" w:rsidRPr="00041980" w:rsidRDefault="00041980" w:rsidP="00041980">
      <w:pPr>
        <w:spacing w:after="0" w:line="360" w:lineRule="auto"/>
        <w:ind w:firstLine="709"/>
        <w:jc w:val="both"/>
        <w:rPr>
          <w:lang w:val="ru-RU"/>
        </w:rPr>
      </w:pPr>
      <w:r w:rsidRPr="00041980">
        <w:rPr>
          <w:rFonts w:ascii="Times New Roman" w:hAnsi="Times New Roman"/>
          <w:color w:val="333333"/>
          <w:sz w:val="28"/>
          <w:lang w:val="ru-RU"/>
        </w:rPr>
        <w:t xml:space="preserve"> ОБЩАЯ ХАРАКТЕРИСТИКА КУРСА ВНЕУРОЧНОЙ ДЕЯТЕЛЬНОСТИ </w:t>
      </w:r>
    </w:p>
    <w:p w:rsidR="00041980" w:rsidRDefault="00041980" w:rsidP="00041980">
      <w:pPr>
        <w:spacing w:after="0" w:line="360" w:lineRule="auto"/>
        <w:ind w:firstLine="709"/>
        <w:jc w:val="both"/>
        <w:rPr>
          <w:lang w:val="ru-RU"/>
        </w:rPr>
      </w:pPr>
      <w:r w:rsidRPr="00041980">
        <w:rPr>
          <w:rFonts w:ascii="Times New Roman" w:hAnsi="Times New Roman"/>
          <w:color w:val="000000"/>
          <w:sz w:val="28"/>
          <w:lang w:val="ru-RU"/>
        </w:rPr>
        <w:t xml:space="preserve"> Программа по внеурочной деятельности «Планета игр» для учащихся 7 - 8 классов</w:t>
      </w:r>
      <w:r w:rsidRPr="0004198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41980">
        <w:rPr>
          <w:rFonts w:ascii="Times New Roman" w:hAnsi="Times New Roman"/>
          <w:color w:val="000000"/>
          <w:sz w:val="28"/>
          <w:lang w:val="ru-RU"/>
        </w:rPr>
        <w:t xml:space="preserve">разработана в соответствии с требованиями ФГОС ООО и на основании рекомендаций Департамента развития системы физкультурно-спортивного воспитания Министерства образования и науки Российской Федерации и направлена: </w:t>
      </w:r>
    </w:p>
    <w:p w:rsidR="00041980" w:rsidRDefault="00041980" w:rsidP="00041980">
      <w:pPr>
        <w:spacing w:after="0" w:line="360" w:lineRule="auto"/>
        <w:ind w:firstLine="709"/>
        <w:jc w:val="both"/>
        <w:rPr>
          <w:lang w:val="ru-RU"/>
        </w:rPr>
      </w:pPr>
      <w:r w:rsidRPr="00041980">
        <w:rPr>
          <w:rFonts w:ascii="Times New Roman" w:hAnsi="Times New Roman"/>
          <w:color w:val="000000"/>
          <w:sz w:val="28"/>
          <w:lang w:val="ru-RU"/>
        </w:rPr>
        <w:t xml:space="preserve">на увеличение двигательной активности; </w:t>
      </w:r>
    </w:p>
    <w:p w:rsidR="00041980" w:rsidRDefault="00041980" w:rsidP="00041980">
      <w:pPr>
        <w:spacing w:after="0" w:line="360" w:lineRule="auto"/>
        <w:ind w:firstLine="709"/>
        <w:jc w:val="both"/>
        <w:rPr>
          <w:lang w:val="ru-RU"/>
        </w:rPr>
      </w:pPr>
      <w:r w:rsidRPr="00041980">
        <w:rPr>
          <w:rFonts w:ascii="Times New Roman" w:hAnsi="Times New Roman"/>
          <w:color w:val="000000"/>
          <w:sz w:val="28"/>
          <w:lang w:val="ru-RU"/>
        </w:rPr>
        <w:t xml:space="preserve">развитие физических способностей учащихся; 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lang w:val="ru-RU"/>
        </w:rPr>
      </w:pPr>
      <w:r w:rsidRPr="00041980">
        <w:rPr>
          <w:rFonts w:ascii="Times New Roman" w:hAnsi="Times New Roman"/>
          <w:color w:val="000000"/>
          <w:sz w:val="28"/>
          <w:lang w:val="ru-RU"/>
        </w:rPr>
        <w:t xml:space="preserve">вовлечение и выполнение нормативов ФСК ГТО. 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lang w:val="ru-RU"/>
        </w:rPr>
      </w:pPr>
      <w:r w:rsidRPr="00041980">
        <w:rPr>
          <w:rFonts w:ascii="Times New Roman" w:hAnsi="Times New Roman"/>
          <w:color w:val="000000"/>
          <w:sz w:val="28"/>
          <w:lang w:val="ru-RU"/>
        </w:rPr>
        <w:t xml:space="preserve"> Игра – исключительно ценный способ вовлечения школьников в двигательную деятельность. Спортивные игры на занятиях используются для решения образовательных, воспитательных и оздоровительных задач. В играх главное внимание обращается на оздоровительную сторону, воспитание физических способностей, стремление подростков организовывать свою деятельность, основываясь на четких и жестких правилах спортивных игр, которые дают возможность каждому обучающемуся развивать свои личностные качества, необходимые как в любых видах спортивно-оздоровительной деятельности, так и в обычной жизни. 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lang w:val="ru-RU"/>
        </w:rPr>
      </w:pPr>
      <w:r w:rsidRPr="0004198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41980">
        <w:rPr>
          <w:rFonts w:ascii="Times New Roman" w:hAnsi="Times New Roman"/>
          <w:b/>
          <w:color w:val="000000"/>
          <w:sz w:val="28"/>
          <w:lang w:val="ru-RU"/>
        </w:rPr>
        <w:t>Цель программы:</w:t>
      </w:r>
      <w:r w:rsidRPr="00041980">
        <w:rPr>
          <w:rFonts w:ascii="Times New Roman" w:hAnsi="Times New Roman"/>
          <w:color w:val="000000"/>
          <w:sz w:val="28"/>
          <w:lang w:val="ru-RU"/>
        </w:rPr>
        <w:t xml:space="preserve"> развитие двигательной активности учащихся, достижение положительной динамики в развитии физических способностей и показателей физической подготовленности, формирование потребности в систематическом участии в физкультурно-спортивных и оздоровительных мероприятиях и участие в выполнении испытаний ФСК ГТО. </w:t>
      </w:r>
    </w:p>
    <w:p w:rsidR="001703F8" w:rsidRPr="00041980" w:rsidRDefault="00041980" w:rsidP="00041980">
      <w:pPr>
        <w:shd w:val="clear" w:color="auto" w:fill="FFFFFF"/>
        <w:spacing w:after="0" w:line="360" w:lineRule="auto"/>
        <w:ind w:firstLine="709"/>
        <w:jc w:val="both"/>
        <w:rPr>
          <w:lang w:val="ru-RU"/>
        </w:rPr>
      </w:pPr>
      <w:r w:rsidRPr="0004198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41980">
        <w:rPr>
          <w:rFonts w:ascii="Times New Roman" w:hAnsi="Times New Roman"/>
          <w:b/>
          <w:color w:val="000000"/>
          <w:sz w:val="28"/>
          <w:lang w:val="ru-RU"/>
        </w:rPr>
        <w:t>Задачи</w:t>
      </w:r>
      <w:r w:rsidRPr="00041980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lang w:val="ru-RU"/>
        </w:rPr>
      </w:pPr>
      <w:r w:rsidRPr="00041980">
        <w:rPr>
          <w:rFonts w:ascii="Times New Roman" w:hAnsi="Times New Roman"/>
          <w:color w:val="000000"/>
          <w:sz w:val="28"/>
          <w:lang w:val="ru-RU"/>
        </w:rPr>
        <w:t xml:space="preserve"> формирование здорового жизненного стиля и реализацию индивидуальных способностей каждого ученика; 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lang w:val="ru-RU"/>
        </w:rPr>
      </w:pPr>
      <w:r w:rsidRPr="000419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обучение жизненно важным двигательным умениям и навыкам; 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lang w:val="ru-RU"/>
        </w:rPr>
      </w:pPr>
      <w:r w:rsidRPr="00041980">
        <w:rPr>
          <w:rFonts w:ascii="Times New Roman" w:hAnsi="Times New Roman"/>
          <w:color w:val="000000"/>
          <w:sz w:val="28"/>
          <w:lang w:val="ru-RU"/>
        </w:rPr>
        <w:t xml:space="preserve"> воспитание дисциплинированности, доброжелательного отношения к товарищам, формирование коммуникативных компетенций; 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lang w:val="ru-RU"/>
        </w:rPr>
      </w:pPr>
      <w:r w:rsidRPr="00041980">
        <w:rPr>
          <w:rFonts w:ascii="Times New Roman" w:hAnsi="Times New Roman"/>
          <w:color w:val="000000"/>
          <w:sz w:val="28"/>
          <w:lang w:val="ru-RU"/>
        </w:rPr>
        <w:t xml:space="preserve"> расширение кругозора учащихся в област</w:t>
      </w:r>
      <w:r>
        <w:rPr>
          <w:rFonts w:ascii="Times New Roman" w:hAnsi="Times New Roman"/>
          <w:color w:val="000000"/>
          <w:sz w:val="28"/>
          <w:lang w:val="ru-RU"/>
        </w:rPr>
        <w:t>и физической культуры и спорта;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lang w:val="ru-RU"/>
        </w:rPr>
      </w:pPr>
      <w:r w:rsidRPr="00041980">
        <w:rPr>
          <w:rFonts w:ascii="Times New Roman" w:hAnsi="Times New Roman"/>
          <w:color w:val="000000"/>
          <w:sz w:val="28"/>
          <w:lang w:val="ru-RU"/>
        </w:rPr>
        <w:t xml:space="preserve"> подготовка и участие во ВФСК «ГТО» 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lang w:val="ru-RU"/>
        </w:rPr>
      </w:pPr>
      <w:r w:rsidRPr="0004198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4198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программы</w:t>
      </w:r>
      <w:r w:rsidRPr="000419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03F8" w:rsidRPr="00041980" w:rsidRDefault="00041980" w:rsidP="00041980">
      <w:pPr>
        <w:shd w:val="clear" w:color="auto" w:fill="FFFFFF"/>
        <w:spacing w:after="0" w:line="360" w:lineRule="auto"/>
        <w:ind w:firstLine="709"/>
        <w:jc w:val="both"/>
        <w:rPr>
          <w:lang w:val="ru-RU"/>
        </w:rPr>
      </w:pPr>
      <w:r w:rsidRPr="00041980">
        <w:rPr>
          <w:rFonts w:ascii="Times New Roman" w:hAnsi="Times New Roman"/>
          <w:color w:val="000000"/>
          <w:sz w:val="28"/>
          <w:lang w:val="ru-RU"/>
        </w:rPr>
        <w:t xml:space="preserve"> Новизной данной программы является то, что в основе лежит системно-деятельностный подход, который создает основу для самостоятельного успешного усвоения обучающимися новых знаний, умений, компетенций, видов и способов деятельности. Программа составлена с учетом особенности работы образовательного учреждения и имеет оздоровительное, спортивное и общеразвивающее значение. Данная программа является программой внеурочной деятельности по физкультурно-спортивному и оздоровительному направлению. В образовательную деятельность включен Всероссийский физкультурно-спортивный комплекс «Готов к труду и обороне». Успешным выполнение нормативов, определенных Положением о Всероссийском физкультурно-спортивном комплексе ГТО, возможно лишь при условии правильного подбора и применения упражнений общеразвивающей направленности и упражнений избирательного воздействия в ходе физической подготовки. На что и направлена данная программа. </w:t>
      </w:r>
    </w:p>
    <w:p w:rsidR="001703F8" w:rsidRPr="00041980" w:rsidRDefault="00041980" w:rsidP="00041980">
      <w:pPr>
        <w:shd w:val="clear" w:color="auto" w:fill="FFFFFF"/>
        <w:spacing w:after="0" w:line="360" w:lineRule="auto"/>
        <w:ind w:firstLine="709"/>
        <w:jc w:val="both"/>
        <w:rPr>
          <w:lang w:val="ru-RU"/>
        </w:rPr>
      </w:pPr>
      <w:r w:rsidRPr="00041980">
        <w:rPr>
          <w:rFonts w:ascii="Times New Roman" w:hAnsi="Times New Roman"/>
          <w:color w:val="000000"/>
          <w:sz w:val="28"/>
          <w:lang w:val="ru-RU"/>
        </w:rPr>
        <w:t xml:space="preserve"> Для реализации программы школа имеет следующие ресурсы: спортивный зал, пришкольная спортивная площадка и естественный природный ландшафт для занятий на открытом воздухе в период учебного года. 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lang w:val="ru-RU"/>
        </w:rPr>
      </w:pPr>
      <w:r w:rsidRPr="00041980">
        <w:rPr>
          <w:rFonts w:ascii="Times New Roman" w:hAnsi="Times New Roman"/>
          <w:color w:val="000000"/>
          <w:sz w:val="28"/>
          <w:lang w:val="ru-RU"/>
        </w:rPr>
        <w:t xml:space="preserve"> Особенность программы заключается в поливариантности программно-методического арсенала, что позволяет из множества вариантов содержания и видов спортивно-оздоровительной и образовательной </w:t>
      </w:r>
      <w:r w:rsidRPr="000419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деятельности по физической культуре делать выбор игр, соответствующих возможностям обучающихся, их возрастно-половым особенностям, устремлениям и интересам. При этом содержание соотносится с учебным материалом по физической культуре в соответствии с программой. 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lang w:val="ru-RU"/>
        </w:rPr>
      </w:pPr>
      <w:r w:rsidRPr="0004198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41980">
        <w:rPr>
          <w:rFonts w:ascii="Times New Roman" w:hAnsi="Times New Roman"/>
          <w:b/>
          <w:color w:val="000000"/>
          <w:sz w:val="28"/>
          <w:lang w:val="ru-RU"/>
        </w:rPr>
        <w:t>Форма организации:</w:t>
      </w:r>
      <w:r w:rsidRPr="00041980">
        <w:rPr>
          <w:rFonts w:ascii="Times New Roman" w:hAnsi="Times New Roman"/>
          <w:color w:val="000000"/>
          <w:sz w:val="28"/>
          <w:lang w:val="ru-RU"/>
        </w:rPr>
        <w:t xml:space="preserve"> тренировка, турнир, игра, соревнования. 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lang w:val="ru-RU"/>
        </w:rPr>
      </w:pPr>
      <w:r w:rsidRPr="0004198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41980">
        <w:rPr>
          <w:rFonts w:ascii="Times New Roman" w:hAnsi="Times New Roman"/>
          <w:b/>
          <w:color w:val="000000"/>
          <w:sz w:val="28"/>
          <w:lang w:val="ru-RU"/>
        </w:rPr>
        <w:t>Формы работы:</w:t>
      </w:r>
      <w:r w:rsidRPr="00041980">
        <w:rPr>
          <w:rFonts w:ascii="Times New Roman" w:hAnsi="Times New Roman"/>
          <w:color w:val="000000"/>
          <w:sz w:val="28"/>
          <w:lang w:val="ru-RU"/>
        </w:rPr>
        <w:t xml:space="preserve"> занятия физической культуры (классические, интегрированные, комбинированные и смешанные), практические занятия. 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lang w:val="ru-RU"/>
        </w:rPr>
      </w:pPr>
      <w:r w:rsidRPr="0004198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41980">
        <w:rPr>
          <w:rFonts w:ascii="Times New Roman" w:hAnsi="Times New Roman"/>
          <w:b/>
          <w:color w:val="000000"/>
          <w:sz w:val="28"/>
          <w:lang w:val="ru-RU"/>
        </w:rPr>
        <w:t>Место проведения</w:t>
      </w:r>
      <w:r w:rsidRPr="00041980">
        <w:rPr>
          <w:rFonts w:ascii="Times New Roman" w:hAnsi="Times New Roman"/>
          <w:color w:val="000000"/>
          <w:sz w:val="28"/>
          <w:lang w:val="ru-RU"/>
        </w:rPr>
        <w:t xml:space="preserve">: спортивный зал, спортивная площадка. 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lang w:val="ru-RU"/>
        </w:rPr>
      </w:pPr>
      <w:r w:rsidRPr="0004198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41980">
        <w:rPr>
          <w:rFonts w:ascii="Times New Roman" w:hAnsi="Times New Roman"/>
          <w:b/>
          <w:color w:val="000000"/>
          <w:sz w:val="28"/>
          <w:lang w:val="ru-RU"/>
        </w:rPr>
        <w:t xml:space="preserve">Инвентарь: </w:t>
      </w:r>
      <w:r w:rsidRPr="00041980">
        <w:rPr>
          <w:rFonts w:ascii="Times New Roman" w:hAnsi="Times New Roman"/>
          <w:color w:val="000000"/>
          <w:sz w:val="28"/>
          <w:lang w:val="ru-RU"/>
        </w:rPr>
        <w:t xml:space="preserve">мячи (волейбольные, баскетбольные, футбольные, гандбольные), бита, фишки, секундомер. </w:t>
      </w:r>
    </w:p>
    <w:p w:rsidR="001703F8" w:rsidRPr="00041980" w:rsidRDefault="00041980" w:rsidP="00041980">
      <w:pPr>
        <w:shd w:val="clear" w:color="auto" w:fill="FFFFFF"/>
        <w:spacing w:after="0" w:line="360" w:lineRule="auto"/>
        <w:ind w:firstLine="709"/>
        <w:jc w:val="both"/>
        <w:rPr>
          <w:lang w:val="ru-RU"/>
        </w:rPr>
      </w:pPr>
      <w:r w:rsidRPr="0004198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41980">
        <w:rPr>
          <w:rFonts w:ascii="Times New Roman" w:hAnsi="Times New Roman"/>
          <w:b/>
          <w:color w:val="000000"/>
          <w:sz w:val="28"/>
          <w:lang w:val="ru-RU"/>
        </w:rPr>
        <w:t>Особенности набора детей</w:t>
      </w:r>
      <w:r w:rsidRPr="00041980">
        <w:rPr>
          <w:rFonts w:ascii="Times New Roman" w:hAnsi="Times New Roman"/>
          <w:color w:val="000000"/>
          <w:sz w:val="28"/>
          <w:lang w:val="ru-RU"/>
        </w:rPr>
        <w:t xml:space="preserve"> – учащиеся с разным уровнем физической подготовленности, группой здоровья – основная и подготовительная (по заключению врача). 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lang w:val="ru-RU"/>
        </w:rPr>
      </w:pPr>
      <w:r w:rsidRPr="0004198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41980">
        <w:rPr>
          <w:rFonts w:ascii="Times New Roman" w:hAnsi="Times New Roman"/>
          <w:b/>
          <w:color w:val="000000"/>
          <w:sz w:val="28"/>
          <w:lang w:val="ru-RU"/>
        </w:rPr>
        <w:t>Предполагаемые формы контроля и отчетности:</w:t>
      </w:r>
      <w:r w:rsidRPr="000419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lang w:val="ru-RU"/>
        </w:rPr>
      </w:pPr>
      <w:r w:rsidRPr="00041980">
        <w:rPr>
          <w:rFonts w:ascii="Times New Roman" w:hAnsi="Times New Roman"/>
          <w:color w:val="000000"/>
          <w:sz w:val="28"/>
          <w:lang w:val="ru-RU"/>
        </w:rPr>
        <w:t xml:space="preserve"> участие в выполнении ФСК </w:t>
      </w:r>
      <w:r w:rsidR="00977D41" w:rsidRPr="00041980">
        <w:rPr>
          <w:rFonts w:ascii="Times New Roman" w:hAnsi="Times New Roman"/>
          <w:color w:val="000000"/>
          <w:sz w:val="28"/>
          <w:lang w:val="ru-RU"/>
        </w:rPr>
        <w:t>«ГТО</w:t>
      </w:r>
      <w:r w:rsidRPr="00041980">
        <w:rPr>
          <w:rFonts w:ascii="Times New Roman" w:hAnsi="Times New Roman"/>
          <w:color w:val="000000"/>
          <w:sz w:val="28"/>
          <w:lang w:val="ru-RU"/>
        </w:rPr>
        <w:t xml:space="preserve">» 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lang w:val="ru-RU"/>
        </w:rPr>
      </w:pPr>
      <w:r w:rsidRPr="00041980">
        <w:rPr>
          <w:rFonts w:ascii="Times New Roman" w:hAnsi="Times New Roman"/>
          <w:color w:val="000000"/>
          <w:sz w:val="28"/>
          <w:lang w:val="ru-RU"/>
        </w:rPr>
        <w:t xml:space="preserve"> участие в школьных, городских и районных соревнованиях. 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lang w:val="ru-RU"/>
        </w:rPr>
      </w:pPr>
      <w:r w:rsidRPr="00041980">
        <w:rPr>
          <w:rFonts w:ascii="Times New Roman" w:hAnsi="Times New Roman"/>
          <w:color w:val="000000"/>
          <w:sz w:val="28"/>
          <w:lang w:val="ru-RU"/>
        </w:rPr>
        <w:t xml:space="preserve"> Программа согласуется с образовательными программами урочной деятельности по предметам «ОБЖ», «Физическая культура», результаты освоения программы соответствуют требованиям ФГОС ООО. </w:t>
      </w:r>
    </w:p>
    <w:p w:rsidR="001703F8" w:rsidRPr="00041980" w:rsidRDefault="00041980" w:rsidP="00041980">
      <w:pPr>
        <w:shd w:val="clear" w:color="auto" w:fill="FFFFFF"/>
        <w:spacing w:after="0" w:line="360" w:lineRule="auto"/>
        <w:ind w:firstLine="709"/>
        <w:jc w:val="both"/>
        <w:rPr>
          <w:lang w:val="ru-RU"/>
        </w:rPr>
      </w:pPr>
      <w:r w:rsidRPr="0004198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41980">
        <w:rPr>
          <w:rFonts w:ascii="Times New Roman" w:hAnsi="Times New Roman"/>
          <w:b/>
          <w:color w:val="000000"/>
          <w:sz w:val="28"/>
          <w:lang w:val="ru-RU"/>
        </w:rPr>
        <w:t>Место программы в учебном плане</w:t>
      </w:r>
      <w:r w:rsidRPr="000419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lang w:val="ru-RU"/>
        </w:rPr>
      </w:pPr>
      <w:r w:rsidRPr="00041980">
        <w:rPr>
          <w:rFonts w:ascii="Times New Roman" w:hAnsi="Times New Roman"/>
          <w:color w:val="000000"/>
          <w:sz w:val="28"/>
          <w:lang w:val="ru-RU"/>
        </w:rPr>
        <w:t xml:space="preserve"> Программа соответствует федеральному компоненту государственного образовательного стандарта второго поколения и рассчитана на два года обучения из расчета 1 час в неделю. </w:t>
      </w:r>
    </w:p>
    <w:p w:rsidR="001703F8" w:rsidRPr="00041980" w:rsidRDefault="00041980" w:rsidP="00041980">
      <w:pPr>
        <w:shd w:val="clear" w:color="auto" w:fill="FFFFFF"/>
        <w:spacing w:after="0" w:line="360" w:lineRule="auto"/>
        <w:ind w:firstLine="709"/>
        <w:jc w:val="both"/>
        <w:rPr>
          <w:lang w:val="ru-RU"/>
        </w:rPr>
      </w:pPr>
      <w:r w:rsidRPr="0004198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41980">
        <w:rPr>
          <w:rFonts w:ascii="Times New Roman" w:hAnsi="Times New Roman"/>
          <w:b/>
          <w:color w:val="000000"/>
          <w:sz w:val="28"/>
          <w:lang w:val="ru-RU"/>
        </w:rPr>
        <w:t>Описание ценностных ориентиров содержания программы</w:t>
      </w:r>
      <w:r w:rsidRPr="000419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03F8" w:rsidRPr="00041980" w:rsidRDefault="00041980" w:rsidP="00041980">
      <w:pPr>
        <w:shd w:val="clear" w:color="auto" w:fill="FFFFFF"/>
        <w:spacing w:after="0" w:line="360" w:lineRule="auto"/>
        <w:ind w:firstLine="709"/>
        <w:jc w:val="both"/>
        <w:rPr>
          <w:lang w:val="ru-RU"/>
        </w:rPr>
      </w:pPr>
      <w:r w:rsidRPr="00041980">
        <w:rPr>
          <w:rFonts w:ascii="Times New Roman" w:hAnsi="Times New Roman"/>
          <w:color w:val="000000"/>
          <w:sz w:val="28"/>
          <w:lang w:val="ru-RU"/>
        </w:rPr>
        <w:t xml:space="preserve"> Подвижные и спортивные игры - один из способов всестороннего физического развития ребенка. Во время игры у учащихся: 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lang w:val="ru-RU"/>
        </w:rPr>
      </w:pPr>
      <w:r w:rsidRPr="00041980">
        <w:rPr>
          <w:rFonts w:ascii="Times New Roman" w:hAnsi="Times New Roman"/>
          <w:color w:val="000000"/>
          <w:sz w:val="28"/>
          <w:lang w:val="ru-RU"/>
        </w:rPr>
        <w:t xml:space="preserve"> развивается ловкость, быстрота и выносливость; 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lang w:val="ru-RU"/>
        </w:rPr>
      </w:pPr>
      <w:r w:rsidRPr="000419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 формируются положительные нравственные качества, такие как доброта, взаимопомощь, поддержка, смелость, внимательность, взаимовыручка, настойчивость. </w:t>
      </w:r>
    </w:p>
    <w:p w:rsidR="001703F8" w:rsidRPr="00041980" w:rsidRDefault="00041980" w:rsidP="00041980">
      <w:pPr>
        <w:shd w:val="clear" w:color="auto" w:fill="FFFFFF"/>
        <w:spacing w:after="0" w:line="360" w:lineRule="auto"/>
        <w:ind w:firstLine="709"/>
        <w:jc w:val="both"/>
        <w:rPr>
          <w:lang w:val="ru-RU"/>
        </w:rPr>
      </w:pPr>
      <w:r w:rsidRPr="00041980">
        <w:rPr>
          <w:rFonts w:ascii="Times New Roman" w:hAnsi="Times New Roman"/>
          <w:color w:val="000000"/>
          <w:sz w:val="28"/>
          <w:lang w:val="ru-RU"/>
        </w:rPr>
        <w:t xml:space="preserve"> Особенностью спортивных игр является их соревновательный, творческий, коллективный характер, требующий от играющих умений взаимодействовать с командой в непрерывно меняющихся условиях ради достижения условной цели, согласно установленным правилам. </w:t>
      </w:r>
    </w:p>
    <w:p w:rsidR="001703F8" w:rsidRPr="00041980" w:rsidRDefault="001703F8">
      <w:pPr>
        <w:spacing w:after="0"/>
        <w:ind w:left="120"/>
        <w:jc w:val="both"/>
        <w:rPr>
          <w:lang w:val="ru-RU"/>
        </w:rPr>
      </w:pPr>
    </w:p>
    <w:p w:rsidR="001703F8" w:rsidRPr="00041980" w:rsidRDefault="001703F8">
      <w:pPr>
        <w:spacing w:after="0"/>
        <w:ind w:left="120"/>
        <w:rPr>
          <w:lang w:val="ru-RU"/>
        </w:rPr>
      </w:pPr>
    </w:p>
    <w:p w:rsidR="001703F8" w:rsidRPr="00041980" w:rsidRDefault="001703F8">
      <w:pPr>
        <w:rPr>
          <w:lang w:val="ru-RU"/>
        </w:rPr>
        <w:sectPr w:rsidR="001703F8" w:rsidRPr="00041980">
          <w:pgSz w:w="11906" w:h="16383"/>
          <w:pgMar w:top="1134" w:right="850" w:bottom="1134" w:left="1701" w:header="720" w:footer="720" w:gutter="0"/>
          <w:cols w:space="720"/>
        </w:sectPr>
      </w:pP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lang w:val="ru-RU"/>
        </w:rPr>
      </w:pPr>
      <w:bookmarkStart w:id="7" w:name="block-71348418"/>
      <w:bookmarkEnd w:id="5"/>
      <w:r w:rsidRPr="00041980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СОДЕРЖАНИЕ КУРСА ВНЕУРОЧНОЙ ДЕЯТЕЛЬНОСТИ 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lang w:val="ru-RU"/>
        </w:rPr>
      </w:pPr>
      <w:r w:rsidRPr="00041980">
        <w:rPr>
          <w:rFonts w:ascii="Times New Roman" w:hAnsi="Times New Roman"/>
          <w:b/>
          <w:color w:val="000000"/>
          <w:sz w:val="28"/>
          <w:lang w:val="ru-RU"/>
        </w:rPr>
        <w:t>Основы знаний.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lang w:val="ru-RU"/>
        </w:rPr>
      </w:pPr>
      <w:r w:rsidRPr="00041980">
        <w:rPr>
          <w:rFonts w:ascii="Times New Roman" w:hAnsi="Times New Roman"/>
          <w:color w:val="000000"/>
          <w:sz w:val="28"/>
          <w:lang w:val="ru-RU"/>
        </w:rPr>
        <w:t>Правила поведения и техника безопасности при проведении спортивных игр.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lang w:val="ru-RU"/>
        </w:rPr>
      </w:pPr>
      <w:r w:rsidRPr="00041980">
        <w:rPr>
          <w:rFonts w:ascii="Times New Roman" w:hAnsi="Times New Roman"/>
          <w:b/>
          <w:color w:val="000000"/>
          <w:sz w:val="28"/>
          <w:lang w:val="ru-RU"/>
        </w:rPr>
        <w:t>Развитие двигательных способностей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lang w:val="ru-RU"/>
        </w:rPr>
      </w:pPr>
      <w:r w:rsidRPr="00041980">
        <w:rPr>
          <w:rFonts w:ascii="Times New Roman" w:hAnsi="Times New Roman"/>
          <w:color w:val="000000"/>
          <w:sz w:val="28"/>
          <w:lang w:val="ru-RU"/>
        </w:rPr>
        <w:t>Упражнения, направленные на подготовку и выполнение ФСК «ГТО». Упражнения для развития гибкости, силы, быстроты, выносливости, ловкости.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lang w:val="ru-RU"/>
        </w:rPr>
      </w:pPr>
      <w:r w:rsidRPr="00041980">
        <w:rPr>
          <w:rFonts w:ascii="Times New Roman" w:hAnsi="Times New Roman"/>
          <w:b/>
          <w:color w:val="000000"/>
          <w:sz w:val="28"/>
          <w:lang w:val="ru-RU"/>
        </w:rPr>
        <w:t>Русская лапта.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lang w:val="ru-RU"/>
        </w:rPr>
      </w:pPr>
      <w:r w:rsidRPr="00041980">
        <w:rPr>
          <w:rFonts w:ascii="Times New Roman" w:hAnsi="Times New Roman"/>
          <w:color w:val="000000"/>
          <w:spacing w:val="-4"/>
          <w:sz w:val="28"/>
          <w:lang w:val="ru-RU"/>
        </w:rPr>
        <w:t xml:space="preserve">История возникновения игры, правила игры, </w:t>
      </w:r>
      <w:r w:rsidRPr="00041980">
        <w:rPr>
          <w:rFonts w:ascii="Times New Roman" w:hAnsi="Times New Roman"/>
          <w:color w:val="000000"/>
          <w:sz w:val="28"/>
          <w:lang w:val="ru-RU"/>
        </w:rPr>
        <w:t xml:space="preserve">бег, метание и </w:t>
      </w:r>
      <w:r w:rsidRPr="00041980">
        <w:rPr>
          <w:rFonts w:ascii="Times New Roman" w:hAnsi="Times New Roman"/>
          <w:color w:val="000000"/>
          <w:spacing w:val="-6"/>
          <w:sz w:val="28"/>
          <w:lang w:val="ru-RU"/>
        </w:rPr>
        <w:t>броски мяча, упражнения на координацию, выносливость и быстроту.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lang w:val="ru-RU"/>
        </w:rPr>
      </w:pPr>
      <w:r w:rsidRPr="00041980">
        <w:rPr>
          <w:rFonts w:ascii="Times New Roman" w:hAnsi="Times New Roman"/>
          <w:b/>
          <w:color w:val="000000"/>
          <w:spacing w:val="-5"/>
          <w:sz w:val="28"/>
          <w:lang w:val="ru-RU"/>
        </w:rPr>
        <w:t>Спортивные игры.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lang w:val="ru-RU"/>
        </w:rPr>
      </w:pPr>
      <w:r w:rsidRPr="00041980">
        <w:rPr>
          <w:rFonts w:ascii="Times New Roman" w:hAnsi="Times New Roman"/>
          <w:i/>
          <w:color w:val="000000"/>
          <w:spacing w:val="-5"/>
          <w:sz w:val="28"/>
          <w:lang w:val="ru-RU"/>
        </w:rPr>
        <w:t>Гандбол:</w:t>
      </w:r>
      <w:r w:rsidRPr="00041980">
        <w:rPr>
          <w:rFonts w:ascii="Times New Roman" w:hAnsi="Times New Roman"/>
          <w:color w:val="000000"/>
          <w:spacing w:val="-4"/>
          <w:sz w:val="28"/>
          <w:lang w:val="ru-RU"/>
        </w:rPr>
        <w:t xml:space="preserve"> история возникновения игры, правила игры,</w:t>
      </w:r>
      <w:r w:rsidRPr="00041980">
        <w:rPr>
          <w:rFonts w:ascii="Times New Roman" w:hAnsi="Times New Roman"/>
          <w:color w:val="000000"/>
          <w:spacing w:val="-3"/>
          <w:sz w:val="28"/>
          <w:lang w:val="ru-RU"/>
        </w:rPr>
        <w:t xml:space="preserve"> специальные передвижения без мяча и с мячом, </w:t>
      </w:r>
      <w:r w:rsidRPr="00041980">
        <w:rPr>
          <w:rFonts w:ascii="Times New Roman" w:hAnsi="Times New Roman"/>
          <w:color w:val="000000"/>
          <w:spacing w:val="-5"/>
          <w:sz w:val="28"/>
          <w:lang w:val="ru-RU"/>
        </w:rPr>
        <w:t>передачи мяча, броски мяча по воротам, игра в гандбол, осуществление судейства.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lang w:val="ru-RU"/>
        </w:rPr>
      </w:pPr>
      <w:r w:rsidRPr="00041980">
        <w:rPr>
          <w:rFonts w:ascii="Times New Roman" w:hAnsi="Times New Roman"/>
          <w:i/>
          <w:color w:val="000000"/>
          <w:sz w:val="28"/>
          <w:lang w:val="ru-RU"/>
        </w:rPr>
        <w:t>Футбол:</w:t>
      </w:r>
      <w:r w:rsidRPr="00041980">
        <w:rPr>
          <w:rFonts w:ascii="Times New Roman" w:hAnsi="Times New Roman"/>
          <w:color w:val="000000"/>
          <w:spacing w:val="-4"/>
          <w:sz w:val="28"/>
          <w:lang w:val="ru-RU"/>
        </w:rPr>
        <w:t xml:space="preserve"> история возникновения игры, правила игры,</w:t>
      </w:r>
      <w:r w:rsidRPr="00041980">
        <w:rPr>
          <w:rFonts w:ascii="Times New Roman" w:hAnsi="Times New Roman"/>
          <w:color w:val="000000"/>
          <w:spacing w:val="-3"/>
          <w:sz w:val="28"/>
          <w:lang w:val="ru-RU"/>
        </w:rPr>
        <w:t xml:space="preserve"> специальные передвижения без мяча и с мячом, </w:t>
      </w:r>
      <w:r w:rsidRPr="00041980">
        <w:rPr>
          <w:rFonts w:ascii="Times New Roman" w:hAnsi="Times New Roman"/>
          <w:color w:val="000000"/>
          <w:spacing w:val="-5"/>
          <w:sz w:val="28"/>
          <w:lang w:val="ru-RU"/>
        </w:rPr>
        <w:t>удары по мячу, удары мяча по воротам, остановка мяча, ведение мяча и обводка, отбор мяча, тактические действия в игре, игра в футбол, осуществление судейства.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lang w:val="ru-RU"/>
        </w:rPr>
      </w:pPr>
      <w:r w:rsidRPr="00041980">
        <w:rPr>
          <w:rFonts w:ascii="Times New Roman" w:hAnsi="Times New Roman"/>
          <w:i/>
          <w:color w:val="000000"/>
          <w:sz w:val="28"/>
          <w:lang w:val="ru-RU"/>
        </w:rPr>
        <w:t>Баскетбол:</w:t>
      </w:r>
      <w:r w:rsidRPr="00041980">
        <w:rPr>
          <w:rFonts w:ascii="Times New Roman" w:hAnsi="Times New Roman"/>
          <w:color w:val="000000"/>
          <w:spacing w:val="-4"/>
          <w:sz w:val="28"/>
          <w:lang w:val="ru-RU"/>
        </w:rPr>
        <w:t xml:space="preserve"> история возникновения игры, правила игры,</w:t>
      </w:r>
      <w:r w:rsidRPr="00041980">
        <w:rPr>
          <w:rFonts w:ascii="Times New Roman" w:hAnsi="Times New Roman"/>
          <w:color w:val="000000"/>
          <w:spacing w:val="-3"/>
          <w:sz w:val="28"/>
          <w:lang w:val="ru-RU"/>
        </w:rPr>
        <w:t xml:space="preserve"> передвижения и остановки без </w:t>
      </w:r>
      <w:r w:rsidR="00977D41" w:rsidRPr="00041980">
        <w:rPr>
          <w:rFonts w:ascii="Times New Roman" w:hAnsi="Times New Roman"/>
          <w:color w:val="000000"/>
          <w:spacing w:val="-3"/>
          <w:sz w:val="28"/>
          <w:lang w:val="ru-RU"/>
        </w:rPr>
        <w:t>мяча,</w:t>
      </w:r>
      <w:r w:rsidRPr="00041980">
        <w:rPr>
          <w:rFonts w:ascii="Times New Roman" w:hAnsi="Times New Roman"/>
          <w:color w:val="000000"/>
          <w:spacing w:val="-3"/>
          <w:sz w:val="28"/>
          <w:lang w:val="ru-RU"/>
        </w:rPr>
        <w:t xml:space="preserve"> ловля мяча, передача мяча, ведение мяча, броски мяча, отбор мяча, выполнение комбинаций из освоенных элементов, тактические действия в игре, учебная игра, </w:t>
      </w:r>
      <w:r w:rsidRPr="00041980">
        <w:rPr>
          <w:rFonts w:ascii="Times New Roman" w:hAnsi="Times New Roman"/>
          <w:color w:val="000000"/>
          <w:spacing w:val="-5"/>
          <w:sz w:val="28"/>
          <w:lang w:val="ru-RU"/>
        </w:rPr>
        <w:t>осуществление судейства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lang w:val="ru-RU"/>
        </w:rPr>
      </w:pPr>
      <w:r w:rsidRPr="00041980">
        <w:rPr>
          <w:rFonts w:ascii="Times New Roman" w:hAnsi="Times New Roman"/>
          <w:i/>
          <w:color w:val="000000"/>
          <w:sz w:val="28"/>
          <w:lang w:val="ru-RU"/>
        </w:rPr>
        <w:t>Волейбол:</w:t>
      </w:r>
      <w:r w:rsidRPr="00041980">
        <w:rPr>
          <w:rFonts w:ascii="Times New Roman" w:hAnsi="Times New Roman"/>
          <w:color w:val="000000"/>
          <w:spacing w:val="-4"/>
          <w:sz w:val="28"/>
          <w:lang w:val="ru-RU"/>
        </w:rPr>
        <w:t xml:space="preserve"> история возникновения игры, правила игры,</w:t>
      </w:r>
      <w:r w:rsidRPr="00041980">
        <w:rPr>
          <w:rFonts w:ascii="Times New Roman" w:hAnsi="Times New Roman"/>
          <w:color w:val="000000"/>
          <w:spacing w:val="-3"/>
          <w:sz w:val="28"/>
          <w:lang w:val="ru-RU"/>
        </w:rPr>
        <w:t xml:space="preserve"> перемещения, передачи мяча, подача мяча, прием мяча с подачи, тактические действия в игре, учебная игра, </w:t>
      </w:r>
      <w:r w:rsidRPr="00041980">
        <w:rPr>
          <w:rFonts w:ascii="Times New Roman" w:hAnsi="Times New Roman"/>
          <w:color w:val="000000"/>
          <w:spacing w:val="-5"/>
          <w:sz w:val="28"/>
          <w:lang w:val="ru-RU"/>
        </w:rPr>
        <w:t>осуществление судейства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lang w:val="ru-RU"/>
        </w:rPr>
      </w:pPr>
      <w:r w:rsidRPr="00041980">
        <w:rPr>
          <w:rFonts w:ascii="Times New Roman" w:hAnsi="Times New Roman"/>
          <w:b/>
          <w:color w:val="000000"/>
          <w:spacing w:val="-5"/>
          <w:sz w:val="28"/>
          <w:lang w:val="ru-RU"/>
        </w:rPr>
        <w:t xml:space="preserve">Соревновательная деятельность: 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lang w:val="ru-RU"/>
        </w:rPr>
      </w:pPr>
      <w:r w:rsidRPr="00041980">
        <w:rPr>
          <w:rFonts w:ascii="Times New Roman" w:hAnsi="Times New Roman"/>
          <w:color w:val="000000"/>
          <w:spacing w:val="-5"/>
          <w:sz w:val="28"/>
          <w:lang w:val="ru-RU"/>
        </w:rPr>
        <w:t>Соревнования по русской лапте, гандболу, футболу, баскетболу, волейболу.</w:t>
      </w:r>
    </w:p>
    <w:p w:rsidR="001703F8" w:rsidRPr="00041980" w:rsidRDefault="001703F8">
      <w:pPr>
        <w:rPr>
          <w:lang w:val="ru-RU"/>
        </w:rPr>
        <w:sectPr w:rsidR="001703F8" w:rsidRPr="00041980">
          <w:pgSz w:w="11906" w:h="16383"/>
          <w:pgMar w:top="1134" w:right="850" w:bottom="1134" w:left="1701" w:header="720" w:footer="720" w:gutter="0"/>
          <w:cols w:space="720"/>
        </w:sectPr>
      </w:pP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" w:name="block-71348420"/>
      <w:bookmarkEnd w:id="7"/>
      <w:r w:rsidRPr="00041980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lastRenderedPageBreak/>
        <w:t>ПЛАНИРУЕМЫЕ ОБРАЗОВАТЕЛЬНЫЕ РЕЗУЛЬТАТЫ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стандарта данный курс направлен на достижение учащимися определенных результатов.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Личностные результаты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Ученик научится: 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воспитывать патриотизм, любовь и уважение к Отечеству, чувства гордости за свою Родину, прошлое и настоящее многонационального народа России; 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знать историю физической культуры своего народа, своего края как части наследия народов России и человечества; 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воспитывать чувство ответственности и долга перед Родиной; 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формировать ответственное отношение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:rsid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формировать целостное мировоззрение, соответствующее современному уровню развития науки; </w:t>
      </w:r>
    </w:p>
    <w:p w:rsid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формировать осознанное, уважительное и доброжелательное отношение к другому человеку, его мнению, мировоззрению, культуре, языку; </w:t>
      </w:r>
    </w:p>
    <w:p w:rsid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осваивать социальные нормы, правила поведения, роли и формы социальной жизни в группах и сообществах, включая взрослые и социальные сообщества; </w:t>
      </w:r>
    </w:p>
    <w:p w:rsid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участвовать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управлять своими эмоциями, владеть культурой общения и взаимодействия в процессе занятий физическими упражнениями, во время игр и соревнований;</w:t>
      </w:r>
    </w:p>
    <w:p w:rsid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планировать режим дня, обеспечивать оптимальное сочетание умственных, физических нагрузок и отдыха;</w:t>
      </w:r>
    </w:p>
    <w:p w:rsid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активное участие в организации и проведении совместных физкультурно-оздоровительных и спортивных мероприятий;</w:t>
      </w:r>
    </w:p>
    <w:p w:rsid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развивать моральное сознание и компетентность в решении моральных проблем на основе личностного выбора, фо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рмировать нравственные чувства;</w:t>
      </w:r>
    </w:p>
    <w:p w:rsid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осознавать значение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содержать в порядке спортивный инвентарь и оборудование, спортивную одежду, осуществлять их подготовку к занятиям и спортивным соревнованиям. </w:t>
      </w:r>
    </w:p>
    <w:p w:rsid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Ученик получит возможность научиться</w:t>
      </w: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</w:t>
      </w:r>
    </w:p>
    <w:p w:rsid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усваивать гуманистические, демократические и традиционные ценности многонационального российского общества; </w:t>
      </w:r>
    </w:p>
    <w:p w:rsid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участвовать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владеть знаниями об особенностях индивидуального здоровья и о функциональных возможностях организма, способах профилактики заболеваний, травматизма и оказания доврачебной помощи при занятиях физическими упражнениями; </w:t>
      </w:r>
    </w:p>
    <w:p w:rsid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принимать активное участие в организации и проведении совместных физкультурно-оздоровительных и спортивных мероприятий; </w:t>
      </w:r>
    </w:p>
    <w:p w:rsid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уметь длительно сохранять правильную осанку во время статичных поз и в процессе разнообразных видов двигательной деятельности; </w:t>
      </w:r>
    </w:p>
    <w:p w:rsid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формировать потребности иметь хорошее телосложение в соответствии с принятыми нормами и представлениями; 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владеть умением осуществлять поиск информации по вопросам современных оздоровительных систем (в справочных источниках, учебнике, в сети Интернет и др.), а также обобщать, анализировать и применять полученные знания в самостоятельных занятиях физическими упражнениями и спортом. 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Личностные результаты отражаются в готовности обучающихся к саморазвитию индивидуальных свойств личности, которые приобретаются в процессе освоения учебного предмета «Физическая культура». Они включают в себя основы гражданской идентичности, сформированную мотивацию к обучению; и познанию в сфере физической культуры, умения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Метапредметные результаты </w:t>
      </w:r>
    </w:p>
    <w:p w:rsid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Ученик научится: </w:t>
      </w:r>
    </w:p>
    <w:p w:rsid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владеть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формулировать, аргументировать и отстаивать своё мнение; </w:t>
      </w:r>
    </w:p>
    <w:p w:rsid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работать индивидуально и в группе: находить общее решение и разрешать конфликты на основе согласования позиций и учёта интересов; </w:t>
      </w:r>
    </w:p>
    <w:p w:rsid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овладевать сведениями о роли и значении физической культуры в формировании целостной личности человека, в развитии его сознания и мышления, физических, психических и нравственных качеств; </w:t>
      </w:r>
    </w:p>
    <w:p w:rsid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бережно относиться к собственному здоровью и здоровью окружающих, проявлять доброжелательность и отзывчивость к людям, имеющим ограниченные возможности и нарушения в состоянии здоровья; </w:t>
      </w:r>
    </w:p>
    <w:p w:rsid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добросовестно выполнять учебные задания, осознанно стремиться к освоению новых знаний и умений, повышающих результативность выполнен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ия заданий;</w:t>
      </w:r>
    </w:p>
    <w:p w:rsid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знать факторы, потенциально опасных для здоровья (вредные привычки, ранние половые связи, допинг), и их опасных последствий; 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владеть способами организации и проведения разнообразных форм занятий физическими упражнениями, их планирования и наполнения содержанием. </w:t>
      </w:r>
    </w:p>
    <w:p w:rsid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Ученик получит возможность научиться: </w:t>
      </w:r>
    </w:p>
    <w:p w:rsid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оценивать правильность выполнения учебной задачи, собственные возможности её решения; </w:t>
      </w:r>
    </w:p>
    <w:p w:rsid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приобретать умения планировать, контролировать и оценивать учебную деятельность, организовывать места занятий и обеспечивать их безопасность; 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понимать культуру движений человека, постигать значения овладения жизненно важными двигательными умениями и навыками, исходя из целесообразности и эстетической привлекательности. 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Русская лапта</w:t>
      </w:r>
    </w:p>
    <w:p w:rsid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Личностные:</w:t>
      </w: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ориентируются на доброжелательное общение и взаимодействие со сверстниками</w:t>
      </w:r>
      <w:r w:rsidRPr="0004198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. </w:t>
      </w:r>
    </w:p>
    <w:p w:rsid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Метапредметные: </w:t>
      </w:r>
      <w:r w:rsidRPr="0004198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Познавательные:</w:t>
      </w: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самостоятельно выделяют и формируют познавательные цели, используют общие приемы решения поставленных задач; - контролируют процесс и результат действия; </w:t>
      </w:r>
      <w:r w:rsidRPr="0004198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Регулятивные:</w:t>
      </w: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вносят необходимые коррективы в действий после его завершения на основе его оценки и учета характера сделанных ошибок; планируют свои действия в соответствии с поставленной задачей. </w:t>
      </w:r>
      <w:r w:rsidRPr="0004198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Коммуникативные: -</w:t>
      </w: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формулируют собственное мнение и позицию; договариваются и приходят к общему решению в совместной деятельности, в том числе в ситуаций столкновения интересов. 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Предметные</w:t>
      </w: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>: освоить правила игры и осуществлять игровую деятельность.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Спортивные игры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Гандбол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Баскетбол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Волейбол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Футбол</w:t>
      </w:r>
    </w:p>
    <w:p w:rsidR="00041980" w:rsidRPr="0068391F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Личностные</w:t>
      </w: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- ориентируются на понимание причин успеха в учебной деятельности; ориентируется на самоанализ и самоконтроль результата; раскрывают внутреннюю </w:t>
      </w:r>
      <w:r w:rsidRPr="0068391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позицию школьника.</w:t>
      </w:r>
      <w:r w:rsidRPr="0068391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:rsid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04198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Метапредметные</w:t>
      </w:r>
      <w:proofErr w:type="spellEnd"/>
      <w:r w:rsidRPr="0004198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: </w:t>
      </w:r>
      <w:r w:rsidRPr="0004198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Познавательные: -</w:t>
      </w: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самостоятельно ставят, формулируют и решают учебную задачу; контролируют процесс и результат действия; используют общие приемы решения поставленных задач; определяют и кратко характеризуют физическую культуру как занятия физическими упражнениями. </w:t>
      </w:r>
      <w:r w:rsidRPr="0004198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Регулятивные:</w:t>
      </w: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-формулируют учебные задачи вместе с учителем; вносят изменения в план действия; планируют свои действия в соответствий с поставленной задачей и условиями ее реализации; адекватно воспринимают предложения и оценку учителей, товарищей, родителей и других людей. </w:t>
      </w:r>
      <w:r w:rsidRPr="0004198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Коммуникативные:</w:t>
      </w: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договариваются и приходят к общему решению в совместной деятельности, в том числе в ситуации столкновения интересов; используют речь для регуляций своего действия; допускают возможность существования у людей различных точек зрения, в том числе не совпадающих с их собственной, и ориентируются на позицию партнера в общении и взаимодействий</w:t>
      </w:r>
      <w:r w:rsidRPr="0004198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. 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Предметные: </w:t>
      </w: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освоить правила игры и осуществлять игровую деятельность.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Соревновательная деятельность</w:t>
      </w:r>
    </w:p>
    <w:p w:rsid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Личностные:</w:t>
      </w: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проявляют положительные качества личности и управляют своими эмоциями в различных нестандартных ситуациях; проявляют дисциплинированность, трудолюбие и упорство в достижении поставленных целей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.</w:t>
      </w:r>
    </w:p>
    <w:p w:rsid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Метапредметные: </w:t>
      </w:r>
      <w:r w:rsidRPr="00041980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Познавательные:</w:t>
      </w:r>
      <w:r w:rsidRPr="0004198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-</w:t>
      </w: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ориентируются в разнообразии способов решения задач; самостоятельно формулируют проблемы и находят способы их решения. </w:t>
      </w:r>
      <w:r w:rsidRPr="0004198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Регулятивные: </w:t>
      </w: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>- планируют свои действия в соответствии с поставленной задачей и условиями ее реализаций; адекватно воспринимают оценку учителя; используют установление правила в контроле способа решения. Коммуникативные: - договариваются о распределении функций и ролей в совместной деятельности; формулируют собственное мнение; ориентируются на позицию партн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ера в общении и взаимодействии.</w:t>
      </w:r>
    </w:p>
    <w:p w:rsidR="001703F8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Предметные: </w:t>
      </w: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освоить правила проведения соревнований и осуществлять судейство.</w:t>
      </w:r>
    </w:p>
    <w:p w:rsid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41980" w:rsidRP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703F8" w:rsidRPr="00041980" w:rsidRDefault="00041980" w:rsidP="0004198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 окончании курса учащиеся научатся:</w:t>
      </w:r>
    </w:p>
    <w:p w:rsid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</w:t>
      </w:r>
      <w:r w:rsidRPr="00041980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 </w:t>
      </w: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и значение занятий физическими упражнениями и спортивными играми для укрепления здоровья;</w:t>
      </w:r>
    </w:p>
    <w:p w:rsid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выполнять упражнения для развития основных физических способностей;</w:t>
      </w:r>
    </w:p>
    <w:p w:rsid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играть активно, самостоятельно и с удовольствием, в любой игровой ситуации регулировать степень внимания и мышечного напряжения;</w:t>
      </w:r>
    </w:p>
    <w:p w:rsid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индивидуальные и групповые действия в игре;</w:t>
      </w:r>
    </w:p>
    <w:p w:rsid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организовывать и проводить самостоятельно подвижные и спортивные игры, соревнования;</w:t>
      </w:r>
    </w:p>
    <w:p w:rsidR="001703F8" w:rsidRPr="00041980" w:rsidRDefault="00041980" w:rsidP="00041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подготовятся к выполнению ВФСК ГТО.</w:t>
      </w:r>
    </w:p>
    <w:p w:rsidR="00041980" w:rsidRPr="00041980" w:rsidRDefault="00041980" w:rsidP="0004198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Учащиеся будут знать:</w:t>
      </w:r>
    </w:p>
    <w:p w:rsidR="00041980" w:rsidRPr="00041980" w:rsidRDefault="00041980" w:rsidP="0004198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спортивных игр и правила проведения соревнований;</w:t>
      </w:r>
    </w:p>
    <w:p w:rsidR="00041980" w:rsidRDefault="00041980" w:rsidP="0004198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поведения и технику безопасности;</w:t>
      </w:r>
    </w:p>
    <w:p w:rsidR="00041980" w:rsidRDefault="00041980" w:rsidP="0004198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подбора одежды и обуви в зависимости от условий проведения занятий;</w:t>
      </w:r>
    </w:p>
    <w:p w:rsidR="00041980" w:rsidRDefault="00041980" w:rsidP="0004198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терминологию, связанную с проведением и судейством игр;</w:t>
      </w:r>
    </w:p>
    <w:p w:rsidR="001703F8" w:rsidRPr="00041980" w:rsidRDefault="00041980" w:rsidP="0004198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98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участия в ВФСК ГТО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1703F8" w:rsidRPr="00041980" w:rsidRDefault="001703F8">
      <w:pPr>
        <w:rPr>
          <w:lang w:val="ru-RU"/>
        </w:rPr>
        <w:sectPr w:rsidR="001703F8" w:rsidRPr="00041980">
          <w:pgSz w:w="11906" w:h="16383"/>
          <w:pgMar w:top="1134" w:right="850" w:bottom="1134" w:left="1701" w:header="720" w:footer="720" w:gutter="0"/>
          <w:cols w:space="720"/>
        </w:sectPr>
      </w:pPr>
    </w:p>
    <w:p w:rsidR="001703F8" w:rsidRPr="0068391F" w:rsidRDefault="001703F8" w:rsidP="00977D41">
      <w:pPr>
        <w:tabs>
          <w:tab w:val="left" w:pos="1050"/>
        </w:tabs>
        <w:rPr>
          <w:lang w:val="ru-RU"/>
        </w:rPr>
        <w:sectPr w:rsidR="001703F8" w:rsidRPr="0068391F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71348416"/>
      <w:bookmarkEnd w:id="8"/>
    </w:p>
    <w:p w:rsidR="00977D41" w:rsidRPr="00977D41" w:rsidRDefault="00977D41" w:rsidP="00977D41">
      <w:pPr>
        <w:spacing w:after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4934"/>
        <w:gridCol w:w="2438"/>
        <w:gridCol w:w="1627"/>
        <w:gridCol w:w="2031"/>
        <w:gridCol w:w="2302"/>
      </w:tblGrid>
      <w:tr w:rsidR="00977D41" w:rsidTr="006A2C8C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7D41" w:rsidRDefault="00977D41" w:rsidP="00977D41">
            <w:pPr>
              <w:spacing w:after="0" w:line="240" w:lineRule="auto"/>
            </w:pP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77D41" w:rsidRDefault="00977D41" w:rsidP="00977D41">
            <w:pPr>
              <w:spacing w:after="0" w:line="240" w:lineRule="auto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 </w:t>
            </w:r>
          </w:p>
          <w:p w:rsidR="00977D41" w:rsidRDefault="00977D41" w:rsidP="00977D41">
            <w:pPr>
              <w:spacing w:after="0" w:line="240" w:lineRule="auto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Основное содержание </w:t>
            </w:r>
          </w:p>
          <w:p w:rsidR="00977D41" w:rsidRDefault="00977D41" w:rsidP="00977D41">
            <w:pPr>
              <w:spacing w:after="0" w:line="240" w:lineRule="auto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</w:t>
            </w:r>
          </w:p>
          <w:p w:rsidR="00977D41" w:rsidRDefault="00977D41" w:rsidP="00977D41">
            <w:pPr>
              <w:spacing w:after="0" w:line="240" w:lineRule="auto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977D41" w:rsidRPr="0068391F" w:rsidTr="006A2C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7D41" w:rsidRPr="00041980" w:rsidRDefault="00977D41" w:rsidP="00977D41">
            <w:pPr>
              <w:spacing w:after="0" w:line="240" w:lineRule="auto"/>
              <w:rPr>
                <w:lang w:val="ru-RU"/>
              </w:rPr>
            </w:pPr>
            <w:r w:rsidRPr="0004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Формирование системы знаний о здоровом образе жизни, техники безопасности при проведении спортивных игр.</w:t>
            </w:r>
          </w:p>
        </w:tc>
      </w:tr>
      <w:tr w:rsidR="00977D41" w:rsidRPr="0068391F" w:rsidTr="006A2C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7D41" w:rsidRPr="00041980" w:rsidRDefault="00977D41" w:rsidP="00977D41">
            <w:pPr>
              <w:spacing w:after="0" w:line="240" w:lineRule="auto"/>
              <w:rPr>
                <w:lang w:val="ru-RU"/>
              </w:rPr>
            </w:pPr>
            <w:r w:rsidRPr="0004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4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Формирование системы знаний о здоровом образе жизни, техники безопасности при проведении спортивных игр.</w:t>
            </w: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977D41" w:rsidRPr="00041980" w:rsidRDefault="00977D41" w:rsidP="00977D41">
            <w:pPr>
              <w:spacing w:after="0" w:line="240" w:lineRule="auto"/>
              <w:rPr>
                <w:lang w:val="ru-RU"/>
              </w:rPr>
            </w:pPr>
            <w:r w:rsidRPr="00041980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знаний о здоровом образе жизни, техники безопасности при проведении спортивных игр.</w:t>
            </w: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 w:rsidRPr="0004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Спортивные игры</w:t>
            </w: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лапта</w:t>
            </w: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Гандбол.</w:t>
            </w: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Волейбол.</w:t>
            </w: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Соревнования</w:t>
            </w: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Соревнования по русской лапте.</w:t>
            </w: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Соревнования по баскетболу</w:t>
            </w: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Соревнования по футболу.</w:t>
            </w: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Соревнования по волейболу</w:t>
            </w: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7D41" w:rsidRPr="00041980" w:rsidRDefault="00977D41" w:rsidP="00977D41">
            <w:pPr>
              <w:spacing w:after="0" w:line="240" w:lineRule="auto"/>
              <w:rPr>
                <w:lang w:val="ru-RU"/>
              </w:rPr>
            </w:pPr>
            <w:r w:rsidRPr="0004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 w:rsidRPr="0004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</w:tbl>
    <w:p w:rsidR="00977D41" w:rsidRDefault="00977D41" w:rsidP="00977D41">
      <w:pPr>
        <w:spacing w:after="0"/>
        <w:sectPr w:rsidR="00977D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7D41" w:rsidRDefault="00977D41" w:rsidP="00977D4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977D41" w:rsidRDefault="00977D41" w:rsidP="00977D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2"/>
        <w:gridCol w:w="4829"/>
        <w:gridCol w:w="1633"/>
        <w:gridCol w:w="1775"/>
        <w:gridCol w:w="1857"/>
        <w:gridCol w:w="2824"/>
      </w:tblGrid>
      <w:tr w:rsidR="00977D41" w:rsidTr="006A2C8C">
        <w:trPr>
          <w:trHeight w:val="144"/>
          <w:tblCellSpacing w:w="20" w:type="nil"/>
        </w:trPr>
        <w:tc>
          <w:tcPr>
            <w:tcW w:w="5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7D41" w:rsidRDefault="00977D41" w:rsidP="00977D41">
            <w:pPr>
              <w:spacing w:after="0" w:line="240" w:lineRule="auto"/>
            </w:pPr>
          </w:p>
        </w:tc>
        <w:tc>
          <w:tcPr>
            <w:tcW w:w="23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77D41" w:rsidRDefault="00977D41" w:rsidP="00977D41">
            <w:pPr>
              <w:spacing w:after="0" w:line="240" w:lineRule="auto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7D41" w:rsidRDefault="00977D41" w:rsidP="00977D4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7D41" w:rsidRDefault="00977D41" w:rsidP="00977D41">
            <w:pPr>
              <w:spacing w:after="0" w:line="240" w:lineRule="auto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7D41" w:rsidRDefault="00977D41" w:rsidP="00977D41">
            <w:pPr>
              <w:spacing w:after="0" w:line="240" w:lineRule="auto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77D41" w:rsidRDefault="00977D41" w:rsidP="00977D41">
            <w:pPr>
              <w:spacing w:after="0" w:line="240" w:lineRule="auto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77D41" w:rsidRDefault="00977D41" w:rsidP="00977D4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 w:rsidRPr="0004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поведения и техника безопасности.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лапта.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лапта.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лапта.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Соревнования по русской лапте.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Соревнования по русской лапте.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Соревнования по баскетболу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Соревнования по баскетболу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Соревнования по баскетболу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Гандбол.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Гандбол.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Соревнования по футболу.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Соревнования по футболу.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Соревнования по футболу.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Волейбол.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Волейбол.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Волейбол.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Волейбол.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Волейбол.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Волейбол.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Волейбол.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Соревнования по волейболу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Соревнования по волейболу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7D41" w:rsidRPr="00041980" w:rsidRDefault="00977D41" w:rsidP="00977D41">
            <w:pPr>
              <w:spacing w:after="0" w:line="240" w:lineRule="auto"/>
              <w:rPr>
                <w:lang w:val="ru-RU"/>
              </w:rPr>
            </w:pPr>
            <w:r w:rsidRPr="0004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 w:rsidRPr="0004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</w:tbl>
    <w:p w:rsidR="00977D41" w:rsidRDefault="00977D41" w:rsidP="00977D41">
      <w:pPr>
        <w:sectPr w:rsidR="00977D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7D41" w:rsidRDefault="00977D41" w:rsidP="00977D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2"/>
        <w:gridCol w:w="4829"/>
        <w:gridCol w:w="1633"/>
        <w:gridCol w:w="1775"/>
        <w:gridCol w:w="1857"/>
        <w:gridCol w:w="2824"/>
      </w:tblGrid>
      <w:tr w:rsidR="00977D41" w:rsidTr="006A2C8C">
        <w:trPr>
          <w:trHeight w:val="144"/>
          <w:tblCellSpacing w:w="20" w:type="nil"/>
        </w:trPr>
        <w:tc>
          <w:tcPr>
            <w:tcW w:w="5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7D41" w:rsidRDefault="00977D41" w:rsidP="00977D41">
            <w:pPr>
              <w:spacing w:after="0" w:line="240" w:lineRule="auto"/>
            </w:pPr>
          </w:p>
        </w:tc>
        <w:tc>
          <w:tcPr>
            <w:tcW w:w="23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77D41" w:rsidRDefault="00977D41" w:rsidP="00977D41">
            <w:pPr>
              <w:spacing w:after="0" w:line="240" w:lineRule="auto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7D41" w:rsidRDefault="00977D41" w:rsidP="00977D4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7D41" w:rsidRDefault="00977D41" w:rsidP="00977D41">
            <w:pPr>
              <w:spacing w:after="0" w:line="240" w:lineRule="auto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7D41" w:rsidRDefault="00977D41" w:rsidP="00977D41">
            <w:pPr>
              <w:spacing w:after="0" w:line="240" w:lineRule="auto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77D41" w:rsidRDefault="00977D41" w:rsidP="00977D41">
            <w:pPr>
              <w:spacing w:after="0" w:line="240" w:lineRule="auto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77D41" w:rsidRDefault="00977D41" w:rsidP="00977D4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 w:rsidRPr="0004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поведения и техника безопасности.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лапта.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лапта.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лапта.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Соревнования по русской лапте.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Соревнования по русской лапте.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Соревнования по баскетболу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Соревнования по баскетболу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Соревнования по баскетболу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Гандбол.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Гандбол.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Соревнования по футболу.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Соревнования по футболу.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Соревнования по футболу.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Волейбол.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Волейбол.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Волейбол.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Волейбол.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Волейбол.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Волейбол.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Волейбол.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Соревнования по волейболу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Соревнования по волейболу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  <w:tr w:rsidR="00977D41" w:rsidTr="006A2C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7D41" w:rsidRPr="00041980" w:rsidRDefault="00977D41" w:rsidP="00977D41">
            <w:pPr>
              <w:spacing w:after="0" w:line="240" w:lineRule="auto"/>
              <w:rPr>
                <w:lang w:val="ru-RU"/>
              </w:rPr>
            </w:pPr>
            <w:r w:rsidRPr="0004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 w:rsidRPr="0004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77D41" w:rsidRDefault="00977D41" w:rsidP="00977D41">
            <w:pPr>
              <w:spacing w:after="0" w:line="240" w:lineRule="auto"/>
            </w:pPr>
          </w:p>
        </w:tc>
      </w:tr>
    </w:tbl>
    <w:p w:rsidR="001703F8" w:rsidRDefault="001703F8">
      <w:pPr>
        <w:sectPr w:rsidR="001703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03F8" w:rsidRDefault="001703F8" w:rsidP="00977D41">
      <w:pPr>
        <w:spacing w:after="0"/>
        <w:sectPr w:rsidR="001703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03F8" w:rsidRDefault="001703F8">
      <w:pPr>
        <w:sectPr w:rsidR="001703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03F8" w:rsidRDefault="001703F8">
      <w:pPr>
        <w:sectPr w:rsidR="001703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03F8" w:rsidRDefault="001703F8" w:rsidP="00977D41">
      <w:pPr>
        <w:spacing w:after="0"/>
        <w:sectPr w:rsidR="001703F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71348419"/>
      <w:bookmarkEnd w:id="9"/>
    </w:p>
    <w:p w:rsidR="001703F8" w:rsidRDefault="001703F8">
      <w:pPr>
        <w:sectPr w:rsidR="001703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03F8" w:rsidRDefault="001703F8">
      <w:pPr>
        <w:sectPr w:rsidR="001703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03F8" w:rsidRDefault="001703F8" w:rsidP="00041980">
      <w:pPr>
        <w:spacing w:after="0"/>
        <w:sectPr w:rsidR="001703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03F8" w:rsidRDefault="001703F8">
      <w:pPr>
        <w:sectPr w:rsidR="001703F8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0"/>
    <w:p w:rsidR="00041980" w:rsidRPr="00977D41" w:rsidRDefault="00041980" w:rsidP="00977D41">
      <w:pPr>
        <w:rPr>
          <w:lang w:val="ru-RU"/>
        </w:rPr>
      </w:pPr>
    </w:p>
    <w:sectPr w:rsidR="00041980" w:rsidRPr="00977D4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04BA6"/>
    <w:multiLevelType w:val="multilevel"/>
    <w:tmpl w:val="CD3AD9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4C2B83"/>
    <w:multiLevelType w:val="multilevel"/>
    <w:tmpl w:val="F968D2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703F8"/>
    <w:rsid w:val="00041980"/>
    <w:rsid w:val="001703F8"/>
    <w:rsid w:val="0068391F"/>
    <w:rsid w:val="0097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8A988-6334-4DAA-B59F-77FD5F1E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68391F"/>
    <w:pPr>
      <w:widowControl w:val="0"/>
      <w:autoSpaceDE w:val="0"/>
      <w:autoSpaceDN w:val="0"/>
      <w:spacing w:after="0" w:line="240" w:lineRule="auto"/>
      <w:ind w:left="140" w:firstLine="708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68391F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28</Pages>
  <Words>2959</Words>
  <Characters>16868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2025-09-15T14:47:00Z</dcterms:created>
  <dcterms:modified xsi:type="dcterms:W3CDTF">2025-11-04T05:53:00Z</dcterms:modified>
</cp:coreProperties>
</file>